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DFEF" w14:textId="77777777" w:rsidR="00CE1C8F" w:rsidRDefault="00A043EE">
      <w:pPr>
        <w:pStyle w:val="Naslov1"/>
        <w:spacing w:before="15"/>
        <w:ind w:left="2886" w:right="2887" w:firstLine="0"/>
        <w:jc w:val="center"/>
        <w:rPr>
          <w:rFonts w:ascii="Calibri" w:hAnsi="Calibri"/>
        </w:rPr>
      </w:pPr>
      <w:r>
        <w:rPr>
          <w:rFonts w:ascii="Calibri" w:hAnsi="Calibri"/>
        </w:rPr>
        <w:t>OPĆINA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VIDOVEC</w:t>
      </w:r>
    </w:p>
    <w:p w14:paraId="29509DA1" w14:textId="77777777" w:rsidR="00CE1C8F" w:rsidRDefault="00A043EE">
      <w:pPr>
        <w:spacing w:before="191"/>
        <w:ind w:left="2890" w:right="2887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DJEČJI</w:t>
      </w:r>
      <w:r>
        <w:rPr>
          <w:rFonts w:ascii="Calibri" w:hAnsi="Calibri"/>
          <w:b/>
          <w:spacing w:val="-4"/>
          <w:sz w:val="36"/>
        </w:rPr>
        <w:t xml:space="preserve"> </w:t>
      </w:r>
      <w:r>
        <w:rPr>
          <w:rFonts w:ascii="Calibri" w:hAnsi="Calibri"/>
          <w:b/>
          <w:sz w:val="36"/>
        </w:rPr>
        <w:t>VRTIĆ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z w:val="36"/>
        </w:rPr>
        <w:t>ŠKRINJICA</w:t>
      </w:r>
    </w:p>
    <w:p w14:paraId="14BC001C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0B5CE4C1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05C06488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40DD7386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0AA5A56A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0FC77CCC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730B54CE" w14:textId="77777777" w:rsidR="00CE1C8F" w:rsidRDefault="00CE1C8F">
      <w:pPr>
        <w:pStyle w:val="Tijeloteksta"/>
        <w:rPr>
          <w:rFonts w:ascii="Calibri"/>
          <w:b/>
          <w:sz w:val="36"/>
        </w:rPr>
      </w:pPr>
    </w:p>
    <w:p w14:paraId="57B12305" w14:textId="059B83B6" w:rsidR="00CE1C8F" w:rsidRDefault="00A043EE" w:rsidP="00AD3A2D">
      <w:pPr>
        <w:pStyle w:val="Naslov"/>
        <w:spacing w:before="287" w:line="276" w:lineRule="auto"/>
        <w:ind w:firstLine="1"/>
      </w:pPr>
      <w:r>
        <w:t>OBRAZLOŽENJE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IZVJEŠTAJ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IZVRŠENJU</w:t>
      </w:r>
      <w:r>
        <w:rPr>
          <w:spacing w:val="1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2"/>
        </w:rPr>
        <w:t xml:space="preserve"> </w:t>
      </w:r>
      <w:r>
        <w:t>DJEČJEG</w:t>
      </w:r>
      <w:r>
        <w:rPr>
          <w:spacing w:val="-4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ŠKRINJICA</w:t>
      </w:r>
      <w:r>
        <w:rPr>
          <w:spacing w:val="-6"/>
        </w:rPr>
        <w:t xml:space="preserve"> </w:t>
      </w:r>
      <w:r>
        <w:t>ZA</w:t>
      </w:r>
      <w:r>
        <w:rPr>
          <w:spacing w:val="-88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01.</w:t>
      </w:r>
      <w:r>
        <w:rPr>
          <w:spacing w:val="-4"/>
        </w:rPr>
        <w:t xml:space="preserve"> </w:t>
      </w:r>
      <w:r>
        <w:t>SIJEČNJA DO</w:t>
      </w:r>
      <w:r>
        <w:rPr>
          <w:spacing w:val="-4"/>
        </w:rPr>
        <w:t xml:space="preserve"> </w:t>
      </w:r>
      <w:r w:rsidR="00AD3A2D">
        <w:t>30. LIPNJA 2023. GODINE</w:t>
      </w:r>
    </w:p>
    <w:p w14:paraId="41995C1F" w14:textId="77777777" w:rsidR="00CE1C8F" w:rsidRDefault="00CE1C8F">
      <w:pPr>
        <w:sectPr w:rsidR="00CE1C8F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14:paraId="336FDAEB" w14:textId="27EC618B" w:rsidR="00CE1C8F" w:rsidRDefault="00A043EE">
      <w:pPr>
        <w:pStyle w:val="Tijeloteksta"/>
        <w:spacing w:before="69" w:line="276" w:lineRule="auto"/>
        <w:ind w:left="116" w:right="109"/>
        <w:jc w:val="both"/>
      </w:pPr>
      <w:r>
        <w:lastRenderedPageBreak/>
        <w:t>Prema članku 8</w:t>
      </w:r>
      <w:r w:rsidR="00AD3A2D">
        <w:t>6</w:t>
      </w:r>
      <w:r>
        <w:t>. stavak 3. Zakona o proračunu (NN 144/21)</w:t>
      </w:r>
      <w:r>
        <w:rPr>
          <w:spacing w:val="1"/>
        </w:rPr>
        <w:t xml:space="preserve"> </w:t>
      </w:r>
      <w:r>
        <w:t>„Proračunski korisnik dužan je</w:t>
      </w:r>
      <w:r>
        <w:rPr>
          <w:spacing w:val="1"/>
        </w:rPr>
        <w:t xml:space="preserve"> </w:t>
      </w:r>
      <w:r>
        <w:t>upravljačkom tijelu, u skladu s aktima kojima je uređen rad proračunskog korisnika, dostaviti</w:t>
      </w:r>
      <w:r>
        <w:rPr>
          <w:spacing w:val="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usvajanje</w:t>
      </w:r>
      <w:r>
        <w:rPr>
          <w:spacing w:val="-9"/>
        </w:rPr>
        <w:t xml:space="preserve"> </w:t>
      </w:r>
      <w:r>
        <w:t>prijedlog</w:t>
      </w:r>
      <w:r>
        <w:rPr>
          <w:spacing w:val="-9"/>
        </w:rPr>
        <w:t xml:space="preserve"> </w:t>
      </w:r>
      <w:r>
        <w:t>godišnjeg</w:t>
      </w:r>
      <w:r>
        <w:rPr>
          <w:spacing w:val="-4"/>
        </w:rPr>
        <w:t xml:space="preserve"> </w:t>
      </w:r>
      <w:r>
        <w:t>izvještaja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8"/>
        </w:rPr>
        <w:t xml:space="preserve"> </w:t>
      </w:r>
      <w:r>
        <w:t>plana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proteklo</w:t>
      </w:r>
      <w:r>
        <w:rPr>
          <w:spacing w:val="-4"/>
        </w:rPr>
        <w:t xml:space="preserve"> </w:t>
      </w:r>
      <w:r>
        <w:t>razdoblje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</w:t>
      </w:r>
      <w:r>
        <w:rPr>
          <w:spacing w:val="-5"/>
        </w:rPr>
        <w:t xml:space="preserve"> </w:t>
      </w:r>
      <w:r w:rsidR="00AD3A2D">
        <w:t>srpnja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proračunske</w:t>
      </w:r>
      <w:r>
        <w:rPr>
          <w:spacing w:val="1"/>
        </w:rPr>
        <w:t xml:space="preserve"> </w:t>
      </w:r>
      <w:r>
        <w:t>godine</w:t>
      </w:r>
      <w:r w:rsidR="00AD3A2D">
        <w:t>, nakon čega se dostavlja nadležnom ministarstvu ili drugom državnom tijelu na razini razdjela organizacijske klasifikacije odnosno nadležnom upravnom tijelu</w:t>
      </w:r>
      <w:r>
        <w:t>“</w:t>
      </w:r>
      <w:r w:rsidR="00AD3A2D">
        <w:t>.</w:t>
      </w:r>
    </w:p>
    <w:p w14:paraId="652E320D" w14:textId="38B68AE2" w:rsidR="00CE1C8F" w:rsidRDefault="00A043EE">
      <w:pPr>
        <w:pStyle w:val="Tijeloteksta"/>
        <w:spacing w:before="161" w:line="276" w:lineRule="auto"/>
        <w:ind w:left="116" w:right="109"/>
        <w:jc w:val="both"/>
      </w:pPr>
      <w:r>
        <w:t xml:space="preserve">Prijedlog </w:t>
      </w:r>
      <w:r w:rsidR="00AD3A2D">
        <w:t>polu</w:t>
      </w:r>
      <w:r>
        <w:t>godišnjeg izvještaja o izvršenju Dječjeg vrtića Škrinjica za razdoblje od 01. siječnja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 w:rsidR="00AD3A2D">
        <w:rPr>
          <w:spacing w:val="-1"/>
        </w:rPr>
        <w:t>30. lipnja 2023.</w:t>
      </w:r>
      <w:r>
        <w:rPr>
          <w:spacing w:val="-11"/>
        </w:rPr>
        <w:t xml:space="preserve"> </w:t>
      </w:r>
      <w:r>
        <w:rPr>
          <w:spacing w:val="-1"/>
        </w:rPr>
        <w:t>godine</w:t>
      </w:r>
      <w:r>
        <w:rPr>
          <w:spacing w:val="-10"/>
        </w:rPr>
        <w:t xml:space="preserve"> </w:t>
      </w:r>
      <w:r>
        <w:rPr>
          <w:spacing w:val="-1"/>
        </w:rPr>
        <w:t>iskazuje</w:t>
      </w:r>
      <w:r>
        <w:rPr>
          <w:spacing w:val="-14"/>
        </w:rPr>
        <w:t xml:space="preserve"> </w:t>
      </w:r>
      <w:r>
        <w:rPr>
          <w:spacing w:val="-1"/>
        </w:rPr>
        <w:t>realizaciju</w:t>
      </w:r>
      <w:r>
        <w:rPr>
          <w:spacing w:val="-9"/>
        </w:rPr>
        <w:t xml:space="preserve"> </w:t>
      </w:r>
      <w:r>
        <w:rPr>
          <w:spacing w:val="-1"/>
        </w:rPr>
        <w:t>Financijskog</w:t>
      </w:r>
      <w:r>
        <w:rPr>
          <w:spacing w:val="-13"/>
        </w:rPr>
        <w:t xml:space="preserve"> </w:t>
      </w:r>
      <w:r>
        <w:rPr>
          <w:spacing w:val="-1"/>
        </w:rPr>
        <w:t>plana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razdoblje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01.</w:t>
      </w:r>
      <w:r>
        <w:rPr>
          <w:spacing w:val="-11"/>
        </w:rPr>
        <w:t xml:space="preserve"> </w:t>
      </w:r>
      <w:r w:rsidR="00AD3A2D">
        <w:t>siječnja do 30. lipnja 2023.</w:t>
      </w:r>
      <w:r>
        <w:t xml:space="preserve"> godine u skladu sa sadržajem Financijskog plana, propisanog Zakonom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proračunu</w:t>
      </w:r>
      <w:r>
        <w:rPr>
          <w:spacing w:val="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Pravilnikom</w:t>
      </w:r>
      <w:r>
        <w:rPr>
          <w:spacing w:val="-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polugodišnjem i</w:t>
      </w:r>
      <w:r>
        <w:rPr>
          <w:spacing w:val="-9"/>
        </w:rPr>
        <w:t xml:space="preserve"> </w:t>
      </w:r>
      <w:r>
        <w:t>godišnjem</w:t>
      </w:r>
      <w:r>
        <w:rPr>
          <w:spacing w:val="-4"/>
        </w:rPr>
        <w:t xml:space="preserve"> </w:t>
      </w:r>
      <w:r>
        <w:t>izvještaju o</w:t>
      </w:r>
      <w:r>
        <w:rPr>
          <w:spacing w:val="4"/>
        </w:rPr>
        <w:t xml:space="preserve"> </w:t>
      </w:r>
      <w:r>
        <w:t>izvršenju proračuna.</w:t>
      </w:r>
    </w:p>
    <w:p w14:paraId="3842FDE8" w14:textId="136D22F0" w:rsidR="00CE1C8F" w:rsidRPr="000109D3" w:rsidRDefault="00A043EE">
      <w:pPr>
        <w:pStyle w:val="Tijeloteksta"/>
        <w:spacing w:before="161" w:line="276" w:lineRule="auto"/>
        <w:ind w:left="115" w:right="114"/>
        <w:jc w:val="both"/>
        <w:rPr>
          <w:color w:val="000000" w:themeColor="text1"/>
        </w:rPr>
      </w:pPr>
      <w:r>
        <w:t>Financijski plan Dječjeg vrtića Škrinjica za 202</w:t>
      </w:r>
      <w:r w:rsidR="00AD3A2D">
        <w:t>3</w:t>
      </w:r>
      <w:r>
        <w:t xml:space="preserve">. godinu donesen je na </w:t>
      </w:r>
      <w:r w:rsidR="00397FE1">
        <w:t>32</w:t>
      </w:r>
      <w:r>
        <w:t>. sjednici Upravnog</w:t>
      </w:r>
      <w:r>
        <w:rPr>
          <w:spacing w:val="-57"/>
        </w:rPr>
        <w:t xml:space="preserve"> </w:t>
      </w:r>
      <w:r>
        <w:t>vijeća</w:t>
      </w:r>
      <w:r>
        <w:rPr>
          <w:spacing w:val="-14"/>
        </w:rPr>
        <w:t xml:space="preserve"> </w:t>
      </w:r>
      <w:r>
        <w:t>Dječjeg</w:t>
      </w:r>
      <w:r>
        <w:rPr>
          <w:spacing w:val="-7"/>
        </w:rPr>
        <w:t xml:space="preserve"> </w:t>
      </w:r>
      <w:r>
        <w:t>vrtića</w:t>
      </w:r>
      <w:r>
        <w:rPr>
          <w:spacing w:val="-14"/>
        </w:rPr>
        <w:t xml:space="preserve"> </w:t>
      </w:r>
      <w:r>
        <w:t>Škrinjica</w:t>
      </w:r>
      <w:r>
        <w:rPr>
          <w:spacing w:val="36"/>
        </w:rPr>
        <w:t xml:space="preserve"> </w:t>
      </w:r>
      <w:r>
        <w:t>dana</w:t>
      </w:r>
      <w:r>
        <w:rPr>
          <w:spacing w:val="-14"/>
        </w:rPr>
        <w:t xml:space="preserve"> </w:t>
      </w:r>
      <w:r w:rsidR="00397FE1">
        <w:t>14</w:t>
      </w:r>
      <w:r>
        <w:t>.</w:t>
      </w:r>
      <w:r w:rsidR="00397FE1">
        <w:t xml:space="preserve"> listopada 2022.</w:t>
      </w:r>
      <w:r>
        <w:rPr>
          <w:spacing w:val="-10"/>
        </w:rPr>
        <w:t xml:space="preserve"> </w:t>
      </w:r>
      <w:r>
        <w:t>godine</w:t>
      </w:r>
      <w:r>
        <w:rPr>
          <w:spacing w:val="-13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strane</w:t>
      </w:r>
      <w:r>
        <w:rPr>
          <w:spacing w:val="-13"/>
        </w:rPr>
        <w:t xml:space="preserve"> </w:t>
      </w:r>
      <w:r>
        <w:t>Općinskog</w:t>
      </w:r>
      <w:r>
        <w:rPr>
          <w:spacing w:val="-12"/>
        </w:rPr>
        <w:t xml:space="preserve"> </w:t>
      </w:r>
      <w:r>
        <w:t>vijeća</w:t>
      </w:r>
      <w:r>
        <w:rPr>
          <w:spacing w:val="-58"/>
        </w:rPr>
        <w:t xml:space="preserve"> </w:t>
      </w:r>
      <w:r w:rsidRPr="000109D3">
        <w:rPr>
          <w:color w:val="000000" w:themeColor="text1"/>
        </w:rPr>
        <w:t>Općine</w:t>
      </w:r>
      <w:r w:rsidRPr="000109D3">
        <w:rPr>
          <w:color w:val="000000" w:themeColor="text1"/>
          <w:spacing w:val="-1"/>
        </w:rPr>
        <w:t xml:space="preserve"> </w:t>
      </w:r>
      <w:r w:rsidRPr="000109D3">
        <w:rPr>
          <w:color w:val="000000" w:themeColor="text1"/>
        </w:rPr>
        <w:t>Vidovec prihvaćen</w:t>
      </w:r>
      <w:r w:rsidRPr="000109D3">
        <w:rPr>
          <w:color w:val="000000" w:themeColor="text1"/>
          <w:spacing w:val="-4"/>
        </w:rPr>
        <w:t xml:space="preserve"> </w:t>
      </w:r>
      <w:r w:rsidRPr="000109D3">
        <w:rPr>
          <w:color w:val="000000" w:themeColor="text1"/>
        </w:rPr>
        <w:t xml:space="preserve">na </w:t>
      </w:r>
      <w:r w:rsidR="000109D3" w:rsidRPr="000109D3">
        <w:rPr>
          <w:color w:val="000000" w:themeColor="text1"/>
        </w:rPr>
        <w:t>14</w:t>
      </w:r>
      <w:r w:rsidRPr="000109D3">
        <w:rPr>
          <w:color w:val="000000" w:themeColor="text1"/>
        </w:rPr>
        <w:t>.</w:t>
      </w:r>
      <w:r w:rsidRPr="000109D3">
        <w:rPr>
          <w:color w:val="000000" w:themeColor="text1"/>
          <w:spacing w:val="3"/>
        </w:rPr>
        <w:t xml:space="preserve"> </w:t>
      </w:r>
      <w:r w:rsidRPr="000109D3">
        <w:rPr>
          <w:color w:val="000000" w:themeColor="text1"/>
        </w:rPr>
        <w:t>sjednici</w:t>
      </w:r>
      <w:r w:rsidRPr="000109D3">
        <w:rPr>
          <w:color w:val="000000" w:themeColor="text1"/>
          <w:spacing w:val="-3"/>
        </w:rPr>
        <w:t xml:space="preserve"> </w:t>
      </w:r>
      <w:r w:rsidRPr="000109D3">
        <w:rPr>
          <w:color w:val="000000" w:themeColor="text1"/>
        </w:rPr>
        <w:t>održanoj</w:t>
      </w:r>
      <w:r w:rsidRPr="000109D3">
        <w:rPr>
          <w:color w:val="000000" w:themeColor="text1"/>
          <w:spacing w:val="-8"/>
        </w:rPr>
        <w:t xml:space="preserve"> </w:t>
      </w:r>
      <w:r w:rsidRPr="000109D3">
        <w:rPr>
          <w:color w:val="000000" w:themeColor="text1"/>
        </w:rPr>
        <w:t xml:space="preserve">dana </w:t>
      </w:r>
      <w:r w:rsidR="000109D3" w:rsidRPr="000109D3">
        <w:rPr>
          <w:color w:val="000000" w:themeColor="text1"/>
        </w:rPr>
        <w:t>15. prosinca 2022.</w:t>
      </w:r>
      <w:r w:rsidRPr="000109D3">
        <w:rPr>
          <w:color w:val="000000" w:themeColor="text1"/>
          <w:spacing w:val="-1"/>
        </w:rPr>
        <w:t xml:space="preserve"> </w:t>
      </w:r>
      <w:r w:rsidRPr="000109D3">
        <w:rPr>
          <w:color w:val="000000" w:themeColor="text1"/>
        </w:rPr>
        <w:t>godine.</w:t>
      </w:r>
    </w:p>
    <w:p w14:paraId="23C8DC5F" w14:textId="77777777" w:rsidR="00CE1C8F" w:rsidRDefault="00CE1C8F">
      <w:pPr>
        <w:pStyle w:val="Tijeloteksta"/>
        <w:rPr>
          <w:sz w:val="26"/>
        </w:rPr>
      </w:pPr>
    </w:p>
    <w:p w14:paraId="6BBADEFB" w14:textId="77777777" w:rsidR="00CE1C8F" w:rsidRDefault="00CE1C8F">
      <w:pPr>
        <w:pStyle w:val="Tijeloteksta"/>
        <w:spacing w:before="8"/>
        <w:rPr>
          <w:sz w:val="29"/>
        </w:rPr>
      </w:pPr>
    </w:p>
    <w:p w14:paraId="7B094568" w14:textId="6F55E4F6" w:rsidR="00CE1C8F" w:rsidRDefault="00C356EA">
      <w:pPr>
        <w:pStyle w:val="Naslov2"/>
        <w:spacing w:line="276" w:lineRule="auto"/>
        <w:ind w:right="427"/>
      </w:pPr>
      <w:r>
        <w:t>P</w:t>
      </w:r>
      <w:r w:rsidR="00A043EE">
        <w:t>o</w:t>
      </w:r>
      <w:r>
        <w:t>lugo</w:t>
      </w:r>
      <w:r w:rsidR="00A043EE">
        <w:t>dišnji izvještaj o izvršenju financijskog plana proračunskog korisnika sadrži opći i</w:t>
      </w:r>
      <w:r w:rsidR="005725F5">
        <w:t xml:space="preserve"> </w:t>
      </w:r>
      <w:r w:rsidR="00A043EE">
        <w:rPr>
          <w:spacing w:val="-57"/>
        </w:rPr>
        <w:t xml:space="preserve"> </w:t>
      </w:r>
      <w:r w:rsidR="00A043EE">
        <w:t>posebni</w:t>
      </w:r>
      <w:r w:rsidR="00A043EE">
        <w:rPr>
          <w:spacing w:val="1"/>
        </w:rPr>
        <w:t xml:space="preserve"> </w:t>
      </w:r>
      <w:r w:rsidR="00A043EE">
        <w:t>dio, obrazloženje</w:t>
      </w:r>
      <w:r w:rsidR="00A043EE">
        <w:rPr>
          <w:spacing w:val="1"/>
        </w:rPr>
        <w:t xml:space="preserve"> </w:t>
      </w:r>
      <w:r w:rsidR="00A043EE">
        <w:t>i</w:t>
      </w:r>
      <w:r w:rsidR="00A043EE">
        <w:rPr>
          <w:spacing w:val="1"/>
        </w:rPr>
        <w:t xml:space="preserve"> </w:t>
      </w:r>
      <w:r w:rsidR="00A043EE">
        <w:t>posebne</w:t>
      </w:r>
      <w:r w:rsidR="00A043EE">
        <w:rPr>
          <w:spacing w:val="1"/>
        </w:rPr>
        <w:t xml:space="preserve"> </w:t>
      </w:r>
      <w:r w:rsidR="00A043EE">
        <w:t>izvještaje.</w:t>
      </w:r>
    </w:p>
    <w:p w14:paraId="2DB89B4C" w14:textId="5702D56B" w:rsidR="00CE1C8F" w:rsidRDefault="00A043EE">
      <w:pPr>
        <w:spacing w:before="162"/>
        <w:ind w:left="115"/>
        <w:rPr>
          <w:b/>
          <w:sz w:val="24"/>
        </w:rPr>
      </w:pPr>
      <w:r>
        <w:rPr>
          <w:b/>
          <w:sz w:val="24"/>
        </w:rPr>
        <w:t>Opći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dio</w:t>
      </w:r>
      <w:r>
        <w:rPr>
          <w:b/>
          <w:spacing w:val="-7"/>
          <w:sz w:val="24"/>
        </w:rPr>
        <w:t xml:space="preserve"> </w:t>
      </w:r>
      <w:r w:rsidR="00C356EA">
        <w:rPr>
          <w:b/>
          <w:sz w:val="24"/>
        </w:rPr>
        <w:t>polug</w:t>
      </w:r>
      <w:r>
        <w:rPr>
          <w:b/>
          <w:sz w:val="24"/>
        </w:rPr>
        <w:t>odišnjeg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izvještaja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izvršenju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financijskog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sadrži:</w:t>
      </w:r>
    </w:p>
    <w:p w14:paraId="1E2A7779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195"/>
        <w:rPr>
          <w:sz w:val="24"/>
        </w:rPr>
      </w:pPr>
      <w:r>
        <w:rPr>
          <w:sz w:val="24"/>
        </w:rPr>
        <w:t>Sažetak</w:t>
      </w:r>
      <w:r>
        <w:rPr>
          <w:spacing w:val="-2"/>
          <w:sz w:val="24"/>
        </w:rPr>
        <w:t xml:space="preserve"> </w:t>
      </w:r>
      <w:r>
        <w:rPr>
          <w:sz w:val="24"/>
        </w:rPr>
        <w:t>Računa</w:t>
      </w:r>
      <w:r>
        <w:rPr>
          <w:spacing w:val="-2"/>
          <w:sz w:val="24"/>
        </w:rPr>
        <w:t xml:space="preserve"> </w:t>
      </w:r>
      <w:r>
        <w:rPr>
          <w:sz w:val="24"/>
        </w:rPr>
        <w:t>prihoda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rashoda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Računa</w:t>
      </w:r>
      <w:r>
        <w:rPr>
          <w:spacing w:val="2"/>
          <w:sz w:val="24"/>
        </w:rPr>
        <w:t xml:space="preserve"> </w:t>
      </w:r>
      <w:r>
        <w:rPr>
          <w:sz w:val="24"/>
        </w:rPr>
        <w:t>financiranja</w:t>
      </w:r>
    </w:p>
    <w:p w14:paraId="5E360DA9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29"/>
        <w:rPr>
          <w:sz w:val="24"/>
        </w:rPr>
      </w:pPr>
      <w:r>
        <w:rPr>
          <w:sz w:val="24"/>
        </w:rPr>
        <w:t>Račun</w:t>
      </w:r>
      <w:r>
        <w:rPr>
          <w:spacing w:val="-5"/>
          <w:sz w:val="24"/>
        </w:rPr>
        <w:t xml:space="preserve"> </w:t>
      </w:r>
      <w:r>
        <w:rPr>
          <w:sz w:val="24"/>
        </w:rPr>
        <w:t>prihoda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rashoda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Račun financiranja</w:t>
      </w:r>
    </w:p>
    <w:p w14:paraId="5AB6E8C8" w14:textId="63D9EF7D" w:rsidR="00CE1C8F" w:rsidRDefault="00A043EE">
      <w:pPr>
        <w:pStyle w:val="Naslov2"/>
        <w:spacing w:before="196"/>
      </w:pPr>
      <w:r>
        <w:t>Posebni</w:t>
      </w:r>
      <w:r>
        <w:rPr>
          <w:spacing w:val="-4"/>
        </w:rPr>
        <w:t xml:space="preserve"> </w:t>
      </w:r>
      <w:r>
        <w:t>dio</w:t>
      </w:r>
      <w:r>
        <w:rPr>
          <w:spacing w:val="-3"/>
        </w:rPr>
        <w:t xml:space="preserve"> </w:t>
      </w:r>
      <w:r w:rsidR="00C356EA">
        <w:t>polug</w:t>
      </w:r>
      <w:r>
        <w:t>odišnjeg</w:t>
      </w:r>
      <w:r>
        <w:rPr>
          <w:spacing w:val="-3"/>
        </w:rPr>
        <w:t xml:space="preserve"> </w:t>
      </w:r>
      <w:r>
        <w:t>izvještaja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2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sadrži:</w:t>
      </w:r>
    </w:p>
    <w:p w14:paraId="360D1913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195" w:line="264" w:lineRule="auto"/>
        <w:ind w:left="835" w:right="961"/>
        <w:rPr>
          <w:sz w:val="24"/>
        </w:rPr>
      </w:pPr>
      <w:r>
        <w:rPr>
          <w:sz w:val="24"/>
        </w:rPr>
        <w:t>Izvršenje rashoda i izdataka iskazanih po izvorima financiranja i ekonomskoj</w:t>
      </w:r>
      <w:r>
        <w:rPr>
          <w:spacing w:val="1"/>
          <w:sz w:val="24"/>
        </w:rPr>
        <w:t xml:space="preserve"> </w:t>
      </w:r>
      <w:r>
        <w:rPr>
          <w:sz w:val="24"/>
        </w:rPr>
        <w:t>klasifikaciji, raspoređenih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programe</w:t>
      </w:r>
      <w:r>
        <w:rPr>
          <w:spacing w:val="-2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sastoje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projekata.</w:t>
      </w:r>
    </w:p>
    <w:p w14:paraId="2F87AE44" w14:textId="77777777" w:rsidR="00CE1C8F" w:rsidRDefault="00A043EE">
      <w:pPr>
        <w:pStyle w:val="Naslov2"/>
        <w:spacing w:before="180"/>
      </w:pPr>
      <w:r>
        <w:t>Obrazloženje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sastoji</w:t>
      </w:r>
      <w:r>
        <w:rPr>
          <w:spacing w:val="-2"/>
        </w:rPr>
        <w:t xml:space="preserve"> </w:t>
      </w:r>
      <w:r>
        <w:t>od:</w:t>
      </w:r>
    </w:p>
    <w:p w14:paraId="033541AC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195"/>
        <w:ind w:hanging="361"/>
        <w:rPr>
          <w:sz w:val="24"/>
        </w:rPr>
      </w:pPr>
      <w:r>
        <w:rPr>
          <w:sz w:val="24"/>
        </w:rPr>
        <w:t>Obrazloženja</w:t>
      </w:r>
      <w:r>
        <w:rPr>
          <w:spacing w:val="-7"/>
          <w:sz w:val="24"/>
        </w:rPr>
        <w:t xml:space="preserve"> </w:t>
      </w:r>
      <w:r>
        <w:rPr>
          <w:sz w:val="24"/>
        </w:rPr>
        <w:t>općeg</w:t>
      </w:r>
      <w:r>
        <w:rPr>
          <w:spacing w:val="-5"/>
          <w:sz w:val="24"/>
        </w:rPr>
        <w:t xml:space="preserve"> </w:t>
      </w:r>
      <w:r>
        <w:rPr>
          <w:sz w:val="24"/>
        </w:rPr>
        <w:t>dijela</w:t>
      </w:r>
      <w:r>
        <w:rPr>
          <w:spacing w:val="-2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izvršenju</w:t>
      </w:r>
    </w:p>
    <w:p w14:paraId="2D25043B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28"/>
        <w:ind w:hanging="361"/>
        <w:rPr>
          <w:sz w:val="24"/>
        </w:rPr>
      </w:pPr>
      <w:r>
        <w:rPr>
          <w:sz w:val="24"/>
        </w:rPr>
        <w:t>Obrazloženja</w:t>
      </w:r>
      <w:r>
        <w:rPr>
          <w:spacing w:val="-6"/>
          <w:sz w:val="24"/>
        </w:rPr>
        <w:t xml:space="preserve"> </w:t>
      </w:r>
      <w:r>
        <w:rPr>
          <w:sz w:val="24"/>
        </w:rPr>
        <w:t>posebnog</w:t>
      </w:r>
      <w:r>
        <w:rPr>
          <w:spacing w:val="-4"/>
          <w:sz w:val="24"/>
        </w:rPr>
        <w:t xml:space="preserve"> </w:t>
      </w:r>
      <w:r>
        <w:rPr>
          <w:sz w:val="24"/>
        </w:rPr>
        <w:t>dijela</w:t>
      </w:r>
      <w:r>
        <w:rPr>
          <w:spacing w:val="-1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izvršenju</w:t>
      </w:r>
    </w:p>
    <w:p w14:paraId="00200D61" w14:textId="77777777" w:rsidR="00CE1C8F" w:rsidRDefault="00A043EE">
      <w:pPr>
        <w:pStyle w:val="Naslov2"/>
        <w:spacing w:before="192"/>
        <w:ind w:left="116"/>
      </w:pPr>
      <w:r>
        <w:t>Posebni</w:t>
      </w:r>
      <w:r>
        <w:rPr>
          <w:spacing w:val="-3"/>
        </w:rPr>
        <w:t xml:space="preserve"> </w:t>
      </w:r>
      <w:r>
        <w:t>izvještaji:</w:t>
      </w:r>
    </w:p>
    <w:p w14:paraId="68ADE05B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199"/>
        <w:rPr>
          <w:sz w:val="24"/>
        </w:rPr>
      </w:pPr>
      <w:r>
        <w:rPr>
          <w:sz w:val="24"/>
        </w:rPr>
        <w:t>izvještaj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  <w:r>
        <w:rPr>
          <w:spacing w:val="2"/>
          <w:sz w:val="24"/>
        </w:rPr>
        <w:t xml:space="preserve"> </w:t>
      </w:r>
      <w:r>
        <w:rPr>
          <w:sz w:val="24"/>
        </w:rPr>
        <w:t>fondova</w:t>
      </w:r>
      <w:r>
        <w:rPr>
          <w:spacing w:val="-3"/>
          <w:sz w:val="24"/>
        </w:rPr>
        <w:t xml:space="preserve"> </w:t>
      </w:r>
      <w:r>
        <w:rPr>
          <w:sz w:val="24"/>
        </w:rPr>
        <w:t>Europske</w:t>
      </w:r>
      <w:r>
        <w:rPr>
          <w:spacing w:val="-8"/>
          <w:sz w:val="24"/>
        </w:rPr>
        <w:t xml:space="preserve"> </w:t>
      </w:r>
      <w:r>
        <w:rPr>
          <w:sz w:val="24"/>
        </w:rPr>
        <w:t>unije</w:t>
      </w:r>
    </w:p>
    <w:p w14:paraId="71850402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29"/>
        <w:rPr>
          <w:sz w:val="24"/>
        </w:rPr>
      </w:pPr>
      <w:r>
        <w:rPr>
          <w:sz w:val="24"/>
        </w:rPr>
        <w:t>izvještaj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zaduživanju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domaćem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stranom</w:t>
      </w:r>
      <w:r>
        <w:rPr>
          <w:spacing w:val="-9"/>
          <w:sz w:val="24"/>
        </w:rPr>
        <w:t xml:space="preserve"> </w:t>
      </w:r>
      <w:r>
        <w:rPr>
          <w:sz w:val="24"/>
        </w:rPr>
        <w:t>tržištu</w:t>
      </w:r>
      <w:r>
        <w:rPr>
          <w:spacing w:val="-5"/>
          <w:sz w:val="24"/>
        </w:rPr>
        <w:t xml:space="preserve"> </w:t>
      </w:r>
      <w:r>
        <w:rPr>
          <w:sz w:val="24"/>
        </w:rPr>
        <w:t>novca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kapitala</w:t>
      </w:r>
    </w:p>
    <w:p w14:paraId="16F7C01C" w14:textId="77777777" w:rsidR="00CE1C8F" w:rsidRDefault="00CE1C8F">
      <w:pPr>
        <w:rPr>
          <w:sz w:val="24"/>
        </w:rPr>
        <w:sectPr w:rsidR="00CE1C8F">
          <w:pgSz w:w="11910" w:h="16840"/>
          <w:pgMar w:top="1320" w:right="1300" w:bottom="280" w:left="1300" w:header="720" w:footer="720" w:gutter="0"/>
          <w:cols w:space="720"/>
        </w:sectPr>
      </w:pPr>
    </w:p>
    <w:p w14:paraId="39919D8E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70"/>
        <w:ind w:hanging="361"/>
        <w:rPr>
          <w:sz w:val="24"/>
        </w:rPr>
      </w:pPr>
      <w:r>
        <w:rPr>
          <w:sz w:val="24"/>
        </w:rPr>
        <w:lastRenderedPageBreak/>
        <w:t>izvještaj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danim</w:t>
      </w:r>
      <w:r>
        <w:rPr>
          <w:spacing w:val="-7"/>
          <w:sz w:val="24"/>
        </w:rPr>
        <w:t xml:space="preserve"> </w:t>
      </w:r>
      <w:r>
        <w:rPr>
          <w:sz w:val="24"/>
        </w:rPr>
        <w:t>zajmovima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potraživanjima</w:t>
      </w:r>
      <w:r>
        <w:rPr>
          <w:spacing w:val="4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danim</w:t>
      </w:r>
      <w:r>
        <w:rPr>
          <w:spacing w:val="-6"/>
          <w:sz w:val="24"/>
        </w:rPr>
        <w:t xml:space="preserve"> </w:t>
      </w:r>
      <w:r>
        <w:rPr>
          <w:sz w:val="24"/>
        </w:rPr>
        <w:t>zajmovima</w:t>
      </w:r>
    </w:p>
    <w:p w14:paraId="225630F2" w14:textId="77777777" w:rsidR="00CE1C8F" w:rsidRDefault="00A043EE">
      <w:pPr>
        <w:pStyle w:val="Odlomakpopisa"/>
        <w:numPr>
          <w:ilvl w:val="0"/>
          <w:numId w:val="4"/>
        </w:numPr>
        <w:tabs>
          <w:tab w:val="left" w:pos="835"/>
          <w:tab w:val="left" w:pos="836"/>
        </w:tabs>
        <w:spacing w:before="28" w:line="264" w:lineRule="auto"/>
        <w:ind w:left="835" w:right="406"/>
        <w:rPr>
          <w:sz w:val="24"/>
        </w:rPr>
      </w:pPr>
      <w:r>
        <w:rPr>
          <w:sz w:val="24"/>
        </w:rPr>
        <w:t>izvještaj o stanju potraživanja i dospjelih obveza te o stanju potencijalnih obveza po</w:t>
      </w:r>
      <w:r>
        <w:rPr>
          <w:spacing w:val="-57"/>
          <w:sz w:val="24"/>
        </w:rPr>
        <w:t xml:space="preserve"> </w:t>
      </w:r>
      <w:r>
        <w:rPr>
          <w:sz w:val="24"/>
        </w:rPr>
        <w:t>osnovi</w:t>
      </w:r>
      <w:r>
        <w:rPr>
          <w:spacing w:val="-8"/>
          <w:sz w:val="24"/>
        </w:rPr>
        <w:t xml:space="preserve"> </w:t>
      </w:r>
      <w:r>
        <w:rPr>
          <w:sz w:val="24"/>
        </w:rPr>
        <w:t>sudskih</w:t>
      </w:r>
      <w:r>
        <w:rPr>
          <w:spacing w:val="2"/>
          <w:sz w:val="24"/>
        </w:rPr>
        <w:t xml:space="preserve"> </w:t>
      </w:r>
      <w:r>
        <w:rPr>
          <w:sz w:val="24"/>
        </w:rPr>
        <w:t>sporova</w:t>
      </w:r>
    </w:p>
    <w:p w14:paraId="5FA07E04" w14:textId="77777777" w:rsidR="00CE1C8F" w:rsidRDefault="00CE1C8F">
      <w:pPr>
        <w:pStyle w:val="Tijeloteksta"/>
        <w:rPr>
          <w:sz w:val="26"/>
        </w:rPr>
      </w:pPr>
    </w:p>
    <w:p w14:paraId="2B0F51F2" w14:textId="77777777" w:rsidR="00CE1C8F" w:rsidRDefault="00CE1C8F">
      <w:pPr>
        <w:pStyle w:val="Tijeloteksta"/>
        <w:rPr>
          <w:sz w:val="26"/>
        </w:rPr>
      </w:pPr>
    </w:p>
    <w:p w14:paraId="05C77960" w14:textId="77777777" w:rsidR="00CE1C8F" w:rsidRDefault="00A043EE">
      <w:pPr>
        <w:pStyle w:val="Naslov2"/>
        <w:numPr>
          <w:ilvl w:val="0"/>
          <w:numId w:val="3"/>
        </w:numPr>
        <w:tabs>
          <w:tab w:val="left" w:pos="586"/>
          <w:tab w:val="left" w:pos="587"/>
          <w:tab w:val="left" w:pos="2866"/>
          <w:tab w:val="left" w:pos="4037"/>
          <w:tab w:val="left" w:pos="5232"/>
          <w:tab w:val="left" w:pos="7325"/>
          <w:tab w:val="left" w:pos="7829"/>
        </w:tabs>
        <w:spacing w:before="154" w:line="276" w:lineRule="auto"/>
        <w:ind w:left="115" w:right="118" w:firstLine="0"/>
      </w:pPr>
      <w:r>
        <w:t>OBRAZLOŽENJE</w:t>
      </w:r>
      <w:r>
        <w:tab/>
        <w:t>OPĆEG</w:t>
      </w:r>
      <w:r>
        <w:tab/>
        <w:t>DIJELA</w:t>
      </w:r>
      <w:r>
        <w:tab/>
        <w:t>IZVJEŠTAJA</w:t>
      </w:r>
      <w:r>
        <w:tab/>
        <w:t>O</w:t>
      </w:r>
      <w:r>
        <w:tab/>
      </w:r>
      <w:r>
        <w:rPr>
          <w:spacing w:val="-1"/>
        </w:rPr>
        <w:t>IZVRŠENJU</w:t>
      </w:r>
      <w:r>
        <w:rPr>
          <w:spacing w:val="-57"/>
        </w:rPr>
        <w:t xml:space="preserve"> </w:t>
      </w:r>
      <w:r>
        <w:t>FINANCIJSKOG</w:t>
      </w:r>
      <w:r>
        <w:rPr>
          <w:spacing w:val="1"/>
        </w:rPr>
        <w:t xml:space="preserve"> </w:t>
      </w:r>
      <w:r>
        <w:t>PLANA DJEČJEG</w:t>
      </w:r>
      <w:r>
        <w:rPr>
          <w:spacing w:val="1"/>
        </w:rPr>
        <w:t xml:space="preserve"> </w:t>
      </w:r>
      <w:r>
        <w:t>VRTIĆA</w:t>
      </w:r>
      <w:r>
        <w:rPr>
          <w:spacing w:val="6"/>
        </w:rPr>
        <w:t xml:space="preserve"> </w:t>
      </w:r>
      <w:r>
        <w:t>ŠKRINJICA</w:t>
      </w:r>
    </w:p>
    <w:p w14:paraId="5087FDCA" w14:textId="77777777" w:rsidR="00CE1C8F" w:rsidRDefault="00CE1C8F">
      <w:pPr>
        <w:pStyle w:val="Tijeloteksta"/>
        <w:spacing w:before="8"/>
        <w:rPr>
          <w:b/>
          <w:sz w:val="25"/>
        </w:rPr>
      </w:pPr>
    </w:p>
    <w:p w14:paraId="0C2004C7" w14:textId="77777777" w:rsidR="00CE1C8F" w:rsidRDefault="00A043EE">
      <w:pPr>
        <w:tabs>
          <w:tab w:val="left" w:pos="475"/>
        </w:tabs>
        <w:spacing w:before="1"/>
        <w:ind w:left="11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  <w:t>obrazloženje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ostvarenja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rashoda,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primitaka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izdataka</w:t>
      </w:r>
    </w:p>
    <w:p w14:paraId="43640A54" w14:textId="77777777" w:rsidR="00CE1C8F" w:rsidRDefault="00CE1C8F">
      <w:pPr>
        <w:pStyle w:val="Tijeloteksta"/>
        <w:spacing w:before="8"/>
        <w:rPr>
          <w:b/>
          <w:sz w:val="30"/>
        </w:rPr>
      </w:pPr>
    </w:p>
    <w:p w14:paraId="6FED0FA8" w14:textId="77777777" w:rsidR="00CE1C8F" w:rsidRDefault="00A043EE">
      <w:pPr>
        <w:pStyle w:val="Odlomakpopisa"/>
        <w:numPr>
          <w:ilvl w:val="0"/>
          <w:numId w:val="2"/>
        </w:numPr>
        <w:tabs>
          <w:tab w:val="left" w:pos="400"/>
        </w:tabs>
        <w:spacing w:before="1"/>
        <w:ind w:hanging="285"/>
        <w:rPr>
          <w:b/>
          <w:sz w:val="28"/>
        </w:rPr>
      </w:pPr>
      <w:r>
        <w:rPr>
          <w:b/>
          <w:sz w:val="28"/>
        </w:rPr>
        <w:t>PRIHODI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POSLOVANJA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(6)</w:t>
      </w:r>
    </w:p>
    <w:p w14:paraId="747E8362" w14:textId="49399E03" w:rsidR="00CE1C8F" w:rsidRDefault="00A043EE">
      <w:pPr>
        <w:pStyle w:val="Tijeloteksta"/>
        <w:spacing w:before="161" w:line="271" w:lineRule="auto"/>
        <w:ind w:left="115" w:firstLine="705"/>
      </w:pPr>
      <w:r>
        <w:t>U</w:t>
      </w:r>
      <w:r>
        <w:rPr>
          <w:spacing w:val="36"/>
        </w:rPr>
        <w:t xml:space="preserve"> </w:t>
      </w:r>
      <w:r>
        <w:t>razdoblju</w:t>
      </w:r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01.01.–</w:t>
      </w:r>
      <w:r>
        <w:rPr>
          <w:spacing w:val="36"/>
        </w:rPr>
        <w:t xml:space="preserve"> </w:t>
      </w:r>
      <w:r w:rsidR="00397FE1">
        <w:t>30.06.2023.</w:t>
      </w:r>
      <w:r>
        <w:rPr>
          <w:spacing w:val="39"/>
        </w:rPr>
        <w:t xml:space="preserve"> </w:t>
      </w:r>
      <w:r>
        <w:t>godine,</w:t>
      </w:r>
      <w:r>
        <w:rPr>
          <w:spacing w:val="39"/>
        </w:rPr>
        <w:t xml:space="preserve"> </w:t>
      </w:r>
      <w:r>
        <w:t>Dječji</w:t>
      </w:r>
      <w:r>
        <w:rPr>
          <w:spacing w:val="33"/>
        </w:rPr>
        <w:t xml:space="preserve"> </w:t>
      </w:r>
      <w:r>
        <w:t>vrtić</w:t>
      </w:r>
      <w:r>
        <w:rPr>
          <w:spacing w:val="35"/>
        </w:rPr>
        <w:t xml:space="preserve"> </w:t>
      </w:r>
      <w:r>
        <w:t>Škrinjica</w:t>
      </w:r>
      <w:r>
        <w:rPr>
          <w:spacing w:val="35"/>
        </w:rPr>
        <w:t xml:space="preserve"> </w:t>
      </w:r>
      <w:r>
        <w:t>ostvario</w:t>
      </w:r>
      <w:r>
        <w:rPr>
          <w:spacing w:val="41"/>
        </w:rPr>
        <w:t xml:space="preserve"> </w:t>
      </w:r>
      <w:r>
        <w:t>je</w:t>
      </w:r>
      <w:r>
        <w:rPr>
          <w:spacing w:val="-57"/>
        </w:rPr>
        <w:t xml:space="preserve"> </w:t>
      </w:r>
      <w:r>
        <w:t>prihode poslovanja u</w:t>
      </w:r>
      <w:r>
        <w:rPr>
          <w:spacing w:val="6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t>od</w:t>
      </w:r>
      <w:r>
        <w:rPr>
          <w:spacing w:val="-4"/>
        </w:rPr>
        <w:t xml:space="preserve"> </w:t>
      </w:r>
      <w:r w:rsidR="00397FE1">
        <w:rPr>
          <w:b/>
        </w:rPr>
        <w:t>253.153,26 eura</w:t>
      </w:r>
      <w:r>
        <w:rPr>
          <w:b/>
          <w:spacing w:val="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kako</w:t>
      </w:r>
      <w:r>
        <w:rPr>
          <w:spacing w:val="2"/>
        </w:rPr>
        <w:t xml:space="preserve"> </w:t>
      </w:r>
      <w:r>
        <w:t>slijedi:</w:t>
      </w:r>
    </w:p>
    <w:p w14:paraId="34834169" w14:textId="77777777" w:rsidR="00CE1C8F" w:rsidRDefault="00A043EE">
      <w:pPr>
        <w:pStyle w:val="Naslov2"/>
        <w:numPr>
          <w:ilvl w:val="1"/>
          <w:numId w:val="2"/>
        </w:numPr>
        <w:tabs>
          <w:tab w:val="left" w:pos="1033"/>
        </w:tabs>
        <w:spacing w:before="217"/>
        <w:ind w:left="1032"/>
      </w:pPr>
      <w:r>
        <w:t>Tekuće pomoći</w:t>
      </w:r>
      <w:r>
        <w:rPr>
          <w:spacing w:val="2"/>
        </w:rPr>
        <w:t xml:space="preserve"> </w:t>
      </w:r>
      <w:r>
        <w:t>proračunskim</w:t>
      </w:r>
      <w:r>
        <w:rPr>
          <w:spacing w:val="3"/>
        </w:rPr>
        <w:t xml:space="preserve"> </w:t>
      </w:r>
      <w:r>
        <w:t>korisnicima</w:t>
      </w:r>
      <w:r>
        <w:rPr>
          <w:spacing w:val="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koji</w:t>
      </w:r>
      <w:r>
        <w:rPr>
          <w:spacing w:val="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nadležan</w:t>
      </w:r>
      <w:r>
        <w:rPr>
          <w:spacing w:val="3"/>
        </w:rPr>
        <w:t xml:space="preserve"> </w:t>
      </w:r>
      <w:r>
        <w:t>u</w:t>
      </w:r>
    </w:p>
    <w:p w14:paraId="2A7127E5" w14:textId="215E4507" w:rsidR="00CE1C8F" w:rsidRDefault="00A043EE">
      <w:pPr>
        <w:spacing w:before="31"/>
        <w:ind w:left="115"/>
        <w:rPr>
          <w:sz w:val="24"/>
        </w:rPr>
      </w:pPr>
      <w:r>
        <w:rPr>
          <w:b/>
          <w:sz w:val="24"/>
        </w:rPr>
        <w:t>iznosu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58"/>
          <w:sz w:val="24"/>
        </w:rPr>
        <w:t xml:space="preserve"> </w:t>
      </w:r>
      <w:r w:rsidR="00397FE1">
        <w:rPr>
          <w:b/>
          <w:sz w:val="24"/>
        </w:rPr>
        <w:t>596,40 eura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ostvareni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 w:rsidR="00397FE1">
        <w:rPr>
          <w:sz w:val="24"/>
        </w:rPr>
        <w:t xml:space="preserve">122,11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odnosu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planirano</w:t>
      </w:r>
    </w:p>
    <w:p w14:paraId="07CDBC84" w14:textId="798A4B03" w:rsidR="00CE1C8F" w:rsidRDefault="00A043EE">
      <w:pPr>
        <w:pStyle w:val="Odlomakpopisa"/>
        <w:numPr>
          <w:ilvl w:val="1"/>
          <w:numId w:val="2"/>
        </w:numPr>
        <w:tabs>
          <w:tab w:val="left" w:pos="1052"/>
        </w:tabs>
        <w:spacing w:before="211" w:line="271" w:lineRule="auto"/>
        <w:ind w:left="115" w:right="117" w:firstLine="705"/>
        <w:rPr>
          <w:sz w:val="24"/>
        </w:rPr>
      </w:pPr>
      <w:r>
        <w:rPr>
          <w:b/>
          <w:sz w:val="24"/>
        </w:rPr>
        <w:t>Ostali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nespomenuti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prihodi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9"/>
          <w:sz w:val="24"/>
        </w:rPr>
        <w:t xml:space="preserve"> </w:t>
      </w:r>
      <w:r w:rsidR="00397FE1">
        <w:rPr>
          <w:b/>
          <w:sz w:val="24"/>
        </w:rPr>
        <w:t xml:space="preserve">92.833,15 eura </w:t>
      </w:r>
      <w:r>
        <w:rPr>
          <w:sz w:val="24"/>
        </w:rPr>
        <w:t>ostvareni</w:t>
      </w:r>
      <w:r>
        <w:rPr>
          <w:spacing w:val="9"/>
          <w:sz w:val="24"/>
        </w:rPr>
        <w:t xml:space="preserve"> </w:t>
      </w:r>
      <w:r>
        <w:rPr>
          <w:sz w:val="24"/>
        </w:rPr>
        <w:t>su</w:t>
      </w:r>
      <w:r>
        <w:rPr>
          <w:spacing w:val="13"/>
          <w:sz w:val="24"/>
        </w:rPr>
        <w:t xml:space="preserve"> </w:t>
      </w:r>
      <w:r w:rsidR="00397FE1">
        <w:rPr>
          <w:sz w:val="24"/>
        </w:rPr>
        <w:t>50,55</w:t>
      </w:r>
      <w:r w:rsidR="00016E15">
        <w:rPr>
          <w:sz w:val="24"/>
        </w:rPr>
        <w:t xml:space="preserve"> </w:t>
      </w:r>
      <w:r>
        <w:rPr>
          <w:sz w:val="24"/>
        </w:rPr>
        <w:t>%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odnosu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planirano</w:t>
      </w:r>
    </w:p>
    <w:p w14:paraId="7AC5CFD1" w14:textId="77777777" w:rsidR="00CE1C8F" w:rsidRDefault="00A043EE">
      <w:pPr>
        <w:pStyle w:val="Naslov2"/>
        <w:numPr>
          <w:ilvl w:val="1"/>
          <w:numId w:val="2"/>
        </w:numPr>
        <w:tabs>
          <w:tab w:val="left" w:pos="1091"/>
        </w:tabs>
        <w:spacing w:before="216"/>
        <w:ind w:left="1090" w:hanging="270"/>
      </w:pPr>
      <w:r>
        <w:t>Prihodi</w:t>
      </w:r>
      <w:r>
        <w:rPr>
          <w:spacing w:val="64"/>
        </w:rPr>
        <w:t xml:space="preserve"> </w:t>
      </w:r>
      <w:r>
        <w:t>iz</w:t>
      </w:r>
      <w:r>
        <w:rPr>
          <w:spacing w:val="117"/>
        </w:rPr>
        <w:t xml:space="preserve"> </w:t>
      </w:r>
      <w:r>
        <w:t xml:space="preserve">nadležnog  </w:t>
      </w:r>
      <w:r>
        <w:rPr>
          <w:spacing w:val="3"/>
        </w:rPr>
        <w:t xml:space="preserve"> </w:t>
      </w:r>
      <w:r>
        <w:t xml:space="preserve">proračuna  </w:t>
      </w:r>
      <w:r>
        <w:rPr>
          <w:spacing w:val="3"/>
        </w:rPr>
        <w:t xml:space="preserve"> </w:t>
      </w:r>
      <w:r>
        <w:t xml:space="preserve">za  </w:t>
      </w:r>
      <w:r>
        <w:rPr>
          <w:spacing w:val="7"/>
        </w:rPr>
        <w:t xml:space="preserve"> </w:t>
      </w:r>
      <w:r>
        <w:t xml:space="preserve">financiranje  </w:t>
      </w:r>
      <w:r>
        <w:rPr>
          <w:spacing w:val="7"/>
        </w:rPr>
        <w:t xml:space="preserve"> </w:t>
      </w:r>
      <w:r>
        <w:t xml:space="preserve">rashoda  </w:t>
      </w:r>
      <w:r>
        <w:rPr>
          <w:spacing w:val="3"/>
        </w:rPr>
        <w:t xml:space="preserve"> </w:t>
      </w:r>
      <w:r>
        <w:t xml:space="preserve">poslovanja  </w:t>
      </w:r>
      <w:r>
        <w:rPr>
          <w:spacing w:val="2"/>
        </w:rPr>
        <w:t xml:space="preserve"> </w:t>
      </w:r>
      <w:r>
        <w:t>–</w:t>
      </w:r>
    </w:p>
    <w:p w14:paraId="11C28A27" w14:textId="36BF65EC" w:rsidR="00CE1C8F" w:rsidRDefault="00016E15">
      <w:pPr>
        <w:spacing w:before="36"/>
        <w:ind w:left="115"/>
        <w:rPr>
          <w:sz w:val="24"/>
        </w:rPr>
      </w:pPr>
      <w:r>
        <w:rPr>
          <w:b/>
          <w:sz w:val="24"/>
        </w:rPr>
        <w:t>159.617,52 eura</w:t>
      </w:r>
      <w:r w:rsidR="00A043EE">
        <w:rPr>
          <w:sz w:val="24"/>
        </w:rPr>
        <w:t>,</w:t>
      </w:r>
      <w:r w:rsidR="00A043EE">
        <w:rPr>
          <w:spacing w:val="-2"/>
          <w:sz w:val="24"/>
        </w:rPr>
        <w:t xml:space="preserve"> </w:t>
      </w:r>
      <w:r w:rsidR="00A043EE">
        <w:rPr>
          <w:sz w:val="24"/>
        </w:rPr>
        <w:t>ostvareni</w:t>
      </w:r>
      <w:r w:rsidR="00A043EE">
        <w:rPr>
          <w:spacing w:val="-5"/>
          <w:sz w:val="24"/>
        </w:rPr>
        <w:t xml:space="preserve"> </w:t>
      </w:r>
      <w:r w:rsidR="00A043EE">
        <w:rPr>
          <w:sz w:val="24"/>
        </w:rPr>
        <w:t>su u</w:t>
      </w:r>
      <w:r w:rsidR="00A043EE">
        <w:rPr>
          <w:spacing w:val="-1"/>
          <w:sz w:val="24"/>
        </w:rPr>
        <w:t xml:space="preserve"> </w:t>
      </w:r>
      <w:r>
        <w:rPr>
          <w:sz w:val="24"/>
        </w:rPr>
        <w:t>53,10</w:t>
      </w:r>
      <w:r w:rsidR="00A043EE">
        <w:rPr>
          <w:spacing w:val="-5"/>
          <w:sz w:val="24"/>
        </w:rPr>
        <w:t xml:space="preserve"> </w:t>
      </w:r>
      <w:r w:rsidR="00A043EE">
        <w:rPr>
          <w:sz w:val="24"/>
        </w:rPr>
        <w:t>%</w:t>
      </w:r>
      <w:r w:rsidR="00A043EE">
        <w:rPr>
          <w:spacing w:val="2"/>
          <w:sz w:val="24"/>
        </w:rPr>
        <w:t xml:space="preserve"> </w:t>
      </w:r>
      <w:r w:rsidR="00A043EE">
        <w:rPr>
          <w:sz w:val="24"/>
        </w:rPr>
        <w:t>u</w:t>
      </w:r>
      <w:r w:rsidR="00A043EE">
        <w:rPr>
          <w:spacing w:val="-11"/>
          <w:sz w:val="24"/>
        </w:rPr>
        <w:t xml:space="preserve"> </w:t>
      </w:r>
      <w:r w:rsidR="00A043EE">
        <w:rPr>
          <w:sz w:val="24"/>
        </w:rPr>
        <w:t>odnosu</w:t>
      </w:r>
      <w:r w:rsidR="00A043EE">
        <w:rPr>
          <w:spacing w:val="-5"/>
          <w:sz w:val="24"/>
        </w:rPr>
        <w:t xml:space="preserve"> </w:t>
      </w:r>
      <w:r w:rsidR="00A043EE">
        <w:rPr>
          <w:sz w:val="24"/>
        </w:rPr>
        <w:t>na</w:t>
      </w:r>
      <w:r w:rsidR="00A043EE">
        <w:rPr>
          <w:spacing w:val="-1"/>
          <w:sz w:val="24"/>
        </w:rPr>
        <w:t xml:space="preserve"> </w:t>
      </w:r>
      <w:r w:rsidR="00A043EE">
        <w:rPr>
          <w:sz w:val="24"/>
        </w:rPr>
        <w:t>planirano</w:t>
      </w:r>
    </w:p>
    <w:p w14:paraId="6F3AAC25" w14:textId="77777777" w:rsidR="00CE1C8F" w:rsidRDefault="00CE1C8F">
      <w:pPr>
        <w:pStyle w:val="Tijeloteksta"/>
        <w:spacing w:before="1"/>
        <w:rPr>
          <w:sz w:val="31"/>
        </w:rPr>
      </w:pPr>
    </w:p>
    <w:p w14:paraId="38EAE733" w14:textId="6288DF6D" w:rsidR="00CE1C8F" w:rsidRDefault="00A043EE">
      <w:pPr>
        <w:spacing w:before="1"/>
        <w:ind w:left="821"/>
        <w:rPr>
          <w:sz w:val="24"/>
        </w:rPr>
      </w:pPr>
      <w:r>
        <w:rPr>
          <w:b/>
          <w:sz w:val="24"/>
        </w:rPr>
        <w:t>- Ostali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prihodi- </w:t>
      </w:r>
      <w:r w:rsidR="00016E15">
        <w:rPr>
          <w:b/>
          <w:sz w:val="24"/>
        </w:rPr>
        <w:t>106,19 eura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ostvareni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 w:rsidR="00016E15">
        <w:rPr>
          <w:sz w:val="24"/>
        </w:rPr>
        <w:t>80,01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odnosu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planirano.</w:t>
      </w:r>
    </w:p>
    <w:p w14:paraId="366DE4B9" w14:textId="77777777" w:rsidR="007E44BE" w:rsidRDefault="007E44BE" w:rsidP="007E44BE">
      <w:pPr>
        <w:spacing w:before="1"/>
        <w:rPr>
          <w:sz w:val="24"/>
        </w:rPr>
      </w:pPr>
    </w:p>
    <w:p w14:paraId="7992F982" w14:textId="630C2582" w:rsidR="007E44BE" w:rsidRDefault="007E44BE" w:rsidP="007E44BE">
      <w:pPr>
        <w:spacing w:before="1"/>
        <w:rPr>
          <w:sz w:val="24"/>
        </w:rPr>
      </w:pPr>
      <w:r>
        <w:rPr>
          <w:sz w:val="24"/>
        </w:rPr>
        <w:t>U odnosu na navedeno razdolje prethodne godine vidljivo je povećanje prihoda zbog povećanja ekonomske cijene usluge Dječjeg vrtića koju snose korisnici.</w:t>
      </w:r>
    </w:p>
    <w:p w14:paraId="4468391F" w14:textId="77777777" w:rsidR="007E44BE" w:rsidRDefault="007E44BE" w:rsidP="007E44BE">
      <w:pPr>
        <w:spacing w:before="1"/>
        <w:rPr>
          <w:sz w:val="24"/>
        </w:rPr>
      </w:pPr>
    </w:p>
    <w:p w14:paraId="19D8E541" w14:textId="40B4EE85" w:rsidR="007E44BE" w:rsidRDefault="007E44BE" w:rsidP="007E44BE">
      <w:pPr>
        <w:spacing w:before="1"/>
        <w:rPr>
          <w:sz w:val="24"/>
        </w:rPr>
      </w:pPr>
      <w:r>
        <w:rPr>
          <w:sz w:val="24"/>
        </w:rPr>
        <w:t>Na početku izvještajnog razdoblja stanje na računu iznosi 789,62 eura, dok na kraju izvještajnog razdoblja iznosi 450,37 eura.</w:t>
      </w:r>
    </w:p>
    <w:p w14:paraId="26B46EC3" w14:textId="77777777" w:rsidR="00CE1C8F" w:rsidRDefault="00CE1C8F">
      <w:pPr>
        <w:pStyle w:val="Tijeloteksta"/>
        <w:rPr>
          <w:sz w:val="26"/>
        </w:rPr>
      </w:pPr>
    </w:p>
    <w:p w14:paraId="730A0382" w14:textId="77777777" w:rsidR="00CE1C8F" w:rsidRDefault="00A043EE">
      <w:pPr>
        <w:pStyle w:val="Naslov1"/>
        <w:numPr>
          <w:ilvl w:val="0"/>
          <w:numId w:val="2"/>
        </w:numPr>
        <w:tabs>
          <w:tab w:val="left" w:pos="400"/>
        </w:tabs>
        <w:spacing w:before="155"/>
        <w:ind w:hanging="285"/>
      </w:pPr>
      <w:r>
        <w:t>RASHODI</w:t>
      </w:r>
      <w:r>
        <w:rPr>
          <w:spacing w:val="-4"/>
        </w:rPr>
        <w:t xml:space="preserve"> </w:t>
      </w:r>
      <w:r>
        <w:t>POSLOVANJA</w:t>
      </w:r>
      <w:r>
        <w:rPr>
          <w:spacing w:val="-5"/>
        </w:rPr>
        <w:t xml:space="preserve"> </w:t>
      </w:r>
      <w:r>
        <w:t>(3)</w:t>
      </w:r>
    </w:p>
    <w:p w14:paraId="623575CE" w14:textId="026023F8" w:rsidR="00CE1C8F" w:rsidRDefault="00A043EE">
      <w:pPr>
        <w:pStyle w:val="Tijeloteksta"/>
        <w:spacing w:before="162" w:line="271" w:lineRule="auto"/>
        <w:ind w:left="115" w:firstLine="705"/>
      </w:pPr>
      <w:r>
        <w:t>U</w:t>
      </w:r>
      <w:r>
        <w:rPr>
          <w:spacing w:val="20"/>
        </w:rPr>
        <w:t xml:space="preserve"> </w:t>
      </w:r>
      <w:r>
        <w:t>razdoblju</w:t>
      </w:r>
      <w:r>
        <w:rPr>
          <w:spacing w:val="21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01.01.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 w:rsidR="00016E15">
        <w:t>30.06.2023</w:t>
      </w:r>
      <w:r>
        <w:rPr>
          <w:spacing w:val="19"/>
        </w:rPr>
        <w:t xml:space="preserve"> </w:t>
      </w:r>
      <w:r>
        <w:t>godine</w:t>
      </w:r>
      <w:r>
        <w:rPr>
          <w:spacing w:val="20"/>
        </w:rPr>
        <w:t xml:space="preserve"> </w:t>
      </w:r>
      <w:r>
        <w:t>Dječji</w:t>
      </w:r>
      <w:r>
        <w:rPr>
          <w:spacing w:val="18"/>
        </w:rPr>
        <w:t xml:space="preserve"> </w:t>
      </w:r>
      <w:r>
        <w:t>vrtić</w:t>
      </w:r>
      <w:r>
        <w:rPr>
          <w:spacing w:val="20"/>
        </w:rPr>
        <w:t xml:space="preserve"> </w:t>
      </w:r>
      <w:r>
        <w:t>Škrinjica</w:t>
      </w:r>
      <w:r>
        <w:rPr>
          <w:spacing w:val="20"/>
        </w:rPr>
        <w:t xml:space="preserve"> </w:t>
      </w:r>
      <w:r>
        <w:t>ostvario</w:t>
      </w:r>
      <w:r>
        <w:rPr>
          <w:spacing w:val="26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ukupne</w:t>
      </w:r>
      <w:r>
        <w:rPr>
          <w:spacing w:val="-57"/>
        </w:rPr>
        <w:t xml:space="preserve"> </w:t>
      </w:r>
      <w:r>
        <w:t>rashode poslovanja u</w:t>
      </w:r>
      <w:r>
        <w:rPr>
          <w:spacing w:val="6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 w:rsidR="00016E15">
        <w:rPr>
          <w:b/>
        </w:rPr>
        <w:t>237.184,41 eura</w:t>
      </w:r>
      <w:r>
        <w:rPr>
          <w:b/>
          <w:spacing w:val="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t>slijedi:</w:t>
      </w:r>
    </w:p>
    <w:p w14:paraId="37F5491C" w14:textId="6F4C7E22" w:rsidR="00CE1C8F" w:rsidRDefault="00A043EE">
      <w:pPr>
        <w:pStyle w:val="Odlomakpopisa"/>
        <w:numPr>
          <w:ilvl w:val="1"/>
          <w:numId w:val="2"/>
        </w:numPr>
        <w:tabs>
          <w:tab w:val="left" w:pos="956"/>
        </w:tabs>
        <w:spacing w:before="212" w:line="271" w:lineRule="auto"/>
        <w:ind w:right="116" w:firstLine="705"/>
        <w:rPr>
          <w:sz w:val="24"/>
        </w:rPr>
      </w:pPr>
      <w:r>
        <w:rPr>
          <w:b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zaposlene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 w:rsidR="00016E15">
        <w:rPr>
          <w:b/>
          <w:sz w:val="24"/>
        </w:rPr>
        <w:t>180.519,68 eura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ostvareni</w:t>
      </w:r>
      <w:r>
        <w:rPr>
          <w:spacing w:val="-14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 w:rsidR="00016E15">
        <w:rPr>
          <w:sz w:val="24"/>
        </w:rPr>
        <w:t>50,29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odnosu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planirano,</w:t>
      </w:r>
      <w:r>
        <w:rPr>
          <w:spacing w:val="-57"/>
          <w:sz w:val="24"/>
        </w:rPr>
        <w:t xml:space="preserve"> </w:t>
      </w:r>
      <w:r>
        <w:rPr>
          <w:sz w:val="24"/>
        </w:rPr>
        <w:t>sastoje se</w:t>
      </w:r>
      <w:r>
        <w:rPr>
          <w:spacing w:val="1"/>
          <w:sz w:val="24"/>
        </w:rPr>
        <w:t xml:space="preserve"> </w:t>
      </w:r>
      <w:r>
        <w:rPr>
          <w:sz w:val="24"/>
        </w:rPr>
        <w:t>od:</w:t>
      </w:r>
    </w:p>
    <w:p w14:paraId="580298E1" w14:textId="4C6FC176" w:rsidR="00CE1C8F" w:rsidRDefault="00A043EE">
      <w:pPr>
        <w:pStyle w:val="Odlomakpopisa"/>
        <w:numPr>
          <w:ilvl w:val="2"/>
          <w:numId w:val="2"/>
        </w:numPr>
        <w:tabs>
          <w:tab w:val="left" w:pos="1523"/>
        </w:tabs>
        <w:spacing w:before="206"/>
        <w:ind w:hanging="145"/>
        <w:rPr>
          <w:sz w:val="24"/>
        </w:rPr>
      </w:pPr>
      <w:r>
        <w:rPr>
          <w:sz w:val="24"/>
        </w:rPr>
        <w:t>plaće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redovan</w:t>
      </w:r>
      <w:r>
        <w:rPr>
          <w:spacing w:val="-6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4"/>
          <w:sz w:val="24"/>
        </w:rPr>
        <w:t xml:space="preserve"> </w:t>
      </w:r>
      <w:r>
        <w:rPr>
          <w:sz w:val="24"/>
        </w:rPr>
        <w:t>iznosu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 w:rsidR="00016E15">
        <w:rPr>
          <w:sz w:val="24"/>
        </w:rPr>
        <w:t>144.967,88 eura</w:t>
      </w:r>
    </w:p>
    <w:p w14:paraId="134A4E1A" w14:textId="77777777" w:rsidR="00CE1C8F" w:rsidRDefault="00CE1C8F">
      <w:pPr>
        <w:pStyle w:val="Tijeloteksta"/>
        <w:spacing w:before="8"/>
        <w:rPr>
          <w:sz w:val="20"/>
        </w:rPr>
      </w:pPr>
    </w:p>
    <w:p w14:paraId="24A2FCA3" w14:textId="50695E28" w:rsidR="00CE1C8F" w:rsidRDefault="00A043EE">
      <w:pPr>
        <w:pStyle w:val="Odlomakpopisa"/>
        <w:numPr>
          <w:ilvl w:val="2"/>
          <w:numId w:val="2"/>
        </w:numPr>
        <w:tabs>
          <w:tab w:val="left" w:pos="1518"/>
        </w:tabs>
        <w:ind w:left="1517" w:hanging="140"/>
        <w:rPr>
          <w:sz w:val="24"/>
        </w:rPr>
      </w:pPr>
      <w:r>
        <w:rPr>
          <w:sz w:val="24"/>
        </w:rPr>
        <w:t>ostali</w:t>
      </w:r>
      <w:r>
        <w:rPr>
          <w:spacing w:val="-10"/>
          <w:sz w:val="24"/>
        </w:rPr>
        <w:t xml:space="preserve"> </w:t>
      </w:r>
      <w:r>
        <w:rPr>
          <w:sz w:val="24"/>
        </w:rPr>
        <w:t>rashodi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zaposlene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5"/>
          <w:sz w:val="24"/>
        </w:rPr>
        <w:t xml:space="preserve"> </w:t>
      </w:r>
      <w:r>
        <w:rPr>
          <w:sz w:val="24"/>
        </w:rPr>
        <w:t>iznosu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 w:rsidR="00016E15">
        <w:rPr>
          <w:sz w:val="24"/>
        </w:rPr>
        <w:t>15.400,14 eura</w:t>
      </w:r>
    </w:p>
    <w:p w14:paraId="1BC2ADBE" w14:textId="77777777" w:rsidR="00CE1C8F" w:rsidRDefault="00CE1C8F">
      <w:pPr>
        <w:pStyle w:val="Tijeloteksta"/>
        <w:spacing w:before="1"/>
        <w:rPr>
          <w:sz w:val="21"/>
        </w:rPr>
      </w:pPr>
    </w:p>
    <w:p w14:paraId="1690122A" w14:textId="3281472E" w:rsidR="00CE1C8F" w:rsidRDefault="00A043EE">
      <w:pPr>
        <w:pStyle w:val="Odlomakpopisa"/>
        <w:numPr>
          <w:ilvl w:val="2"/>
          <w:numId w:val="2"/>
        </w:numPr>
        <w:tabs>
          <w:tab w:val="left" w:pos="1523"/>
        </w:tabs>
        <w:ind w:hanging="145"/>
        <w:rPr>
          <w:sz w:val="24"/>
        </w:rPr>
      </w:pPr>
      <w:r>
        <w:rPr>
          <w:sz w:val="24"/>
        </w:rPr>
        <w:t>doprinosi</w:t>
      </w:r>
      <w:r>
        <w:rPr>
          <w:spacing w:val="-6"/>
          <w:sz w:val="24"/>
        </w:rPr>
        <w:t xml:space="preserve"> </w:t>
      </w:r>
      <w:r w:rsidR="00016E15">
        <w:rPr>
          <w:sz w:val="24"/>
        </w:rPr>
        <w:t>za obvezno zdravstveno osiguranje u iznosu od 20.151,66 eura</w:t>
      </w:r>
    </w:p>
    <w:p w14:paraId="30159B51" w14:textId="77777777" w:rsidR="00CE1C8F" w:rsidRDefault="00CE1C8F">
      <w:pPr>
        <w:pStyle w:val="Tijeloteksta"/>
        <w:spacing w:before="5"/>
        <w:rPr>
          <w:sz w:val="21"/>
        </w:rPr>
      </w:pPr>
    </w:p>
    <w:p w14:paraId="47F445E5" w14:textId="5073E75C" w:rsidR="00CE1C8F" w:rsidRDefault="00A043EE">
      <w:pPr>
        <w:spacing w:line="271" w:lineRule="auto"/>
        <w:ind w:left="115" w:firstLine="705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Materijalni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0"/>
          <w:sz w:val="24"/>
        </w:rPr>
        <w:t xml:space="preserve"> </w:t>
      </w:r>
      <w:r w:rsidR="00B552C0">
        <w:rPr>
          <w:b/>
          <w:sz w:val="24"/>
        </w:rPr>
        <w:t>56.061,21 euro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ostvareni</w:t>
      </w:r>
      <w:r>
        <w:rPr>
          <w:spacing w:val="5"/>
          <w:sz w:val="24"/>
        </w:rPr>
        <w:t xml:space="preserve"> </w:t>
      </w:r>
      <w:r>
        <w:rPr>
          <w:sz w:val="24"/>
        </w:rPr>
        <w:t>su</w:t>
      </w:r>
      <w:r>
        <w:rPr>
          <w:spacing w:val="10"/>
          <w:sz w:val="24"/>
        </w:rPr>
        <w:t xml:space="preserve"> </w:t>
      </w:r>
      <w:r w:rsidR="00B552C0">
        <w:rPr>
          <w:sz w:val="24"/>
        </w:rPr>
        <w:t>48,22</w:t>
      </w:r>
      <w:r>
        <w:rPr>
          <w:spacing w:val="10"/>
          <w:sz w:val="24"/>
        </w:rPr>
        <w:t xml:space="preserve"> </w:t>
      </w:r>
      <w:r>
        <w:rPr>
          <w:sz w:val="24"/>
        </w:rPr>
        <w:t>%</w:t>
      </w:r>
      <w:r>
        <w:rPr>
          <w:spacing w:val="6"/>
          <w:sz w:val="24"/>
        </w:rPr>
        <w:t xml:space="preserve"> </w:t>
      </w:r>
      <w:r>
        <w:rPr>
          <w:sz w:val="24"/>
        </w:rPr>
        <w:t>u</w:t>
      </w:r>
      <w:r>
        <w:rPr>
          <w:spacing w:val="5"/>
          <w:sz w:val="24"/>
        </w:rPr>
        <w:t xml:space="preserve"> </w:t>
      </w:r>
      <w:r>
        <w:rPr>
          <w:sz w:val="24"/>
        </w:rPr>
        <w:t>odnosu</w:t>
      </w:r>
      <w:r>
        <w:rPr>
          <w:spacing w:val="10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planirano,</w:t>
      </w:r>
      <w:r>
        <w:rPr>
          <w:spacing w:val="-57"/>
          <w:sz w:val="24"/>
        </w:rPr>
        <w:t xml:space="preserve"> </w:t>
      </w:r>
      <w:r>
        <w:rPr>
          <w:sz w:val="24"/>
        </w:rPr>
        <w:t>sastoje se</w:t>
      </w:r>
      <w:r>
        <w:rPr>
          <w:spacing w:val="1"/>
          <w:sz w:val="24"/>
        </w:rPr>
        <w:t xml:space="preserve"> </w:t>
      </w:r>
      <w:r>
        <w:rPr>
          <w:sz w:val="24"/>
        </w:rPr>
        <w:t>od:</w:t>
      </w:r>
    </w:p>
    <w:p w14:paraId="012A495F" w14:textId="77777777" w:rsidR="00CE1C8F" w:rsidRDefault="00CE1C8F">
      <w:pPr>
        <w:spacing w:line="271" w:lineRule="auto"/>
        <w:rPr>
          <w:sz w:val="24"/>
        </w:rPr>
        <w:sectPr w:rsidR="00CE1C8F">
          <w:pgSz w:w="11910" w:h="16840"/>
          <w:pgMar w:top="1320" w:right="1300" w:bottom="280" w:left="1300" w:header="720" w:footer="720" w:gutter="0"/>
          <w:cols w:space="720"/>
        </w:sectPr>
      </w:pPr>
    </w:p>
    <w:p w14:paraId="4E4D798F" w14:textId="57283924" w:rsidR="00CE1C8F" w:rsidRDefault="00A043EE">
      <w:pPr>
        <w:pStyle w:val="Odlomakpopisa"/>
        <w:numPr>
          <w:ilvl w:val="0"/>
          <w:numId w:val="1"/>
        </w:numPr>
        <w:tabs>
          <w:tab w:val="left" w:pos="318"/>
        </w:tabs>
        <w:spacing w:before="69" w:line="276" w:lineRule="auto"/>
        <w:ind w:right="114" w:firstLine="0"/>
        <w:jc w:val="both"/>
        <w:rPr>
          <w:sz w:val="24"/>
        </w:rPr>
      </w:pPr>
      <w:r>
        <w:rPr>
          <w:sz w:val="24"/>
        </w:rPr>
        <w:lastRenderedPageBreak/>
        <w:t xml:space="preserve">naknade troškova zaposlenima u iznosu od </w:t>
      </w:r>
      <w:r w:rsidR="00B552C0">
        <w:rPr>
          <w:sz w:val="24"/>
        </w:rPr>
        <w:t>12.670,30 eura</w:t>
      </w:r>
      <w:r>
        <w:rPr>
          <w:sz w:val="24"/>
        </w:rPr>
        <w:t xml:space="preserve"> ostvareni su </w:t>
      </w:r>
      <w:r w:rsidR="00B552C0">
        <w:rPr>
          <w:sz w:val="24"/>
        </w:rPr>
        <w:t>47,26</w:t>
      </w:r>
      <w:r>
        <w:rPr>
          <w:sz w:val="24"/>
        </w:rPr>
        <w:t>% u odnosu na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planirano (sastoje se od: službena putovanja u iznosu od </w:t>
      </w:r>
      <w:r w:rsidR="00B552C0">
        <w:rPr>
          <w:sz w:val="24"/>
        </w:rPr>
        <w:t>656,41 euro</w:t>
      </w:r>
      <w:r>
        <w:rPr>
          <w:sz w:val="24"/>
        </w:rPr>
        <w:t>, naknade za prijevoz 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iznosu od </w:t>
      </w:r>
      <w:r w:rsidR="00B552C0">
        <w:rPr>
          <w:sz w:val="24"/>
        </w:rPr>
        <w:t>10.949,63 eura</w:t>
      </w:r>
      <w:r>
        <w:rPr>
          <w:sz w:val="24"/>
        </w:rPr>
        <w:t xml:space="preserve">, stručno usavršavanje zaposlenika u iznosu od </w:t>
      </w:r>
      <w:r w:rsidR="00B552C0">
        <w:rPr>
          <w:sz w:val="24"/>
        </w:rPr>
        <w:t>1.036,26 eura</w:t>
      </w:r>
      <w:r>
        <w:rPr>
          <w:sz w:val="24"/>
        </w:rPr>
        <w:t xml:space="preserve"> i ostalih</w:t>
      </w:r>
      <w:r>
        <w:rPr>
          <w:spacing w:val="1"/>
          <w:sz w:val="24"/>
        </w:rPr>
        <w:t xml:space="preserve"> </w:t>
      </w:r>
      <w:r>
        <w:rPr>
          <w:sz w:val="24"/>
        </w:rPr>
        <w:t>naknada troškova</w:t>
      </w:r>
      <w:r>
        <w:rPr>
          <w:spacing w:val="1"/>
          <w:sz w:val="24"/>
        </w:rPr>
        <w:t xml:space="preserve"> </w:t>
      </w:r>
      <w:r>
        <w:rPr>
          <w:sz w:val="24"/>
        </w:rPr>
        <w:t>zaposlenima u</w:t>
      </w:r>
      <w:r>
        <w:rPr>
          <w:spacing w:val="7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 w:rsidR="00B552C0">
        <w:rPr>
          <w:sz w:val="24"/>
        </w:rPr>
        <w:t>28,00 eura</w:t>
      </w:r>
      <w:r>
        <w:rPr>
          <w:sz w:val="24"/>
        </w:rPr>
        <w:t>)</w:t>
      </w:r>
    </w:p>
    <w:p w14:paraId="0D3D37B3" w14:textId="48B8FB88" w:rsidR="00CE1C8F" w:rsidRDefault="00A043EE">
      <w:pPr>
        <w:pStyle w:val="Odlomakpopisa"/>
        <w:numPr>
          <w:ilvl w:val="0"/>
          <w:numId w:val="1"/>
        </w:numPr>
        <w:tabs>
          <w:tab w:val="left" w:pos="260"/>
        </w:tabs>
        <w:spacing w:before="200" w:line="276" w:lineRule="auto"/>
        <w:ind w:left="115" w:right="109" w:firstLine="0"/>
        <w:jc w:val="both"/>
        <w:rPr>
          <w:sz w:val="24"/>
        </w:rPr>
      </w:pPr>
      <w:r>
        <w:rPr>
          <w:sz w:val="24"/>
        </w:rPr>
        <w:t xml:space="preserve">rashoda za materijal i energiju u iznosu od </w:t>
      </w:r>
      <w:r w:rsidR="00B552C0">
        <w:rPr>
          <w:sz w:val="24"/>
        </w:rPr>
        <w:t>34.647,39 eura</w:t>
      </w:r>
      <w:r>
        <w:rPr>
          <w:sz w:val="24"/>
        </w:rPr>
        <w:t xml:space="preserve">, ostvareni su </w:t>
      </w:r>
      <w:r w:rsidR="00B552C0">
        <w:rPr>
          <w:sz w:val="24"/>
        </w:rPr>
        <w:t>51</w:t>
      </w:r>
      <w:r>
        <w:rPr>
          <w:sz w:val="24"/>
        </w:rPr>
        <w:t>% u odnosu na</w:t>
      </w:r>
      <w:r>
        <w:rPr>
          <w:spacing w:val="-57"/>
          <w:sz w:val="24"/>
        </w:rPr>
        <w:t xml:space="preserve"> </w:t>
      </w:r>
      <w:r>
        <w:rPr>
          <w:sz w:val="24"/>
        </w:rPr>
        <w:t>planirano</w:t>
      </w:r>
      <w:r>
        <w:rPr>
          <w:spacing w:val="-1"/>
          <w:sz w:val="24"/>
        </w:rPr>
        <w:t xml:space="preserve"> </w:t>
      </w:r>
      <w:r>
        <w:rPr>
          <w:sz w:val="24"/>
        </w:rPr>
        <w:t>(sastoje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od:</w:t>
      </w:r>
      <w:r>
        <w:rPr>
          <w:spacing w:val="-5"/>
          <w:sz w:val="24"/>
        </w:rPr>
        <w:t xml:space="preserve"> </w:t>
      </w:r>
      <w:r>
        <w:rPr>
          <w:sz w:val="24"/>
        </w:rPr>
        <w:t>uredski</w:t>
      </w:r>
      <w:r>
        <w:rPr>
          <w:spacing w:val="-9"/>
          <w:sz w:val="24"/>
        </w:rPr>
        <w:t xml:space="preserve"> </w:t>
      </w:r>
      <w:r>
        <w:rPr>
          <w:sz w:val="24"/>
        </w:rPr>
        <w:t>materijal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ostali</w:t>
      </w:r>
      <w:r>
        <w:rPr>
          <w:spacing w:val="-5"/>
          <w:sz w:val="24"/>
        </w:rPr>
        <w:t xml:space="preserve"> </w:t>
      </w:r>
      <w:r>
        <w:rPr>
          <w:sz w:val="24"/>
        </w:rPr>
        <w:t>materijalni</w:t>
      </w:r>
      <w:r>
        <w:rPr>
          <w:spacing w:val="-14"/>
          <w:sz w:val="24"/>
        </w:rPr>
        <w:t xml:space="preserve"> </w:t>
      </w:r>
      <w:r>
        <w:rPr>
          <w:sz w:val="24"/>
        </w:rPr>
        <w:t>rashodi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iznosu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 w:rsidR="00B552C0">
        <w:rPr>
          <w:sz w:val="24"/>
        </w:rPr>
        <w:t>3.414,29 eura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materijal i sirovine u iznosu od </w:t>
      </w:r>
      <w:r w:rsidR="00B552C0">
        <w:rPr>
          <w:sz w:val="24"/>
        </w:rPr>
        <w:t>14.221,55 eura</w:t>
      </w:r>
      <w:r>
        <w:rPr>
          <w:sz w:val="24"/>
        </w:rPr>
        <w:t xml:space="preserve">, energija u iznosu </w:t>
      </w:r>
      <w:r w:rsidR="00B552C0">
        <w:rPr>
          <w:sz w:val="24"/>
        </w:rPr>
        <w:t>16.556,18 eura</w:t>
      </w:r>
      <w:r>
        <w:rPr>
          <w:sz w:val="24"/>
        </w:rPr>
        <w:t>, materijal i</w:t>
      </w:r>
      <w:r>
        <w:rPr>
          <w:spacing w:val="1"/>
          <w:sz w:val="24"/>
        </w:rPr>
        <w:t xml:space="preserve"> </w:t>
      </w:r>
      <w:r>
        <w:rPr>
          <w:sz w:val="24"/>
        </w:rPr>
        <w:t>dijelovi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tekuće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investicijsko</w:t>
      </w:r>
      <w:r>
        <w:rPr>
          <w:spacing w:val="-6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6"/>
          <w:sz w:val="24"/>
        </w:rPr>
        <w:t xml:space="preserve"> </w:t>
      </w:r>
      <w:r>
        <w:rPr>
          <w:sz w:val="24"/>
        </w:rPr>
        <w:t>u iznosu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 w:rsidR="00B552C0">
        <w:rPr>
          <w:sz w:val="24"/>
        </w:rPr>
        <w:t>358,22</w:t>
      </w:r>
      <w:r>
        <w:rPr>
          <w:spacing w:val="-5"/>
          <w:sz w:val="24"/>
        </w:rPr>
        <w:t xml:space="preserve"> </w:t>
      </w:r>
      <w:r w:rsidR="00B552C0">
        <w:rPr>
          <w:sz w:val="24"/>
        </w:rPr>
        <w:t>eura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sitni</w:t>
      </w:r>
      <w:r>
        <w:rPr>
          <w:spacing w:val="-9"/>
          <w:sz w:val="24"/>
        </w:rPr>
        <w:t xml:space="preserve"> </w:t>
      </w:r>
      <w:r>
        <w:rPr>
          <w:sz w:val="24"/>
        </w:rPr>
        <w:t>inventar</w:t>
      </w:r>
      <w:r>
        <w:rPr>
          <w:spacing w:val="-3"/>
          <w:sz w:val="24"/>
        </w:rPr>
        <w:t xml:space="preserve"> </w:t>
      </w:r>
      <w:r>
        <w:rPr>
          <w:sz w:val="24"/>
        </w:rPr>
        <w:t>u iznosu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 w:rsidR="00B552C0">
        <w:rPr>
          <w:sz w:val="24"/>
        </w:rPr>
        <w:t>69,15 eura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službena,</w:t>
      </w:r>
      <w:r>
        <w:rPr>
          <w:spacing w:val="3"/>
          <w:sz w:val="24"/>
        </w:rPr>
        <w:t xml:space="preserve"> </w:t>
      </w:r>
      <w:r>
        <w:rPr>
          <w:sz w:val="24"/>
        </w:rPr>
        <w:t>radna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zaštitna odjeća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obuća u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 w:rsidR="00B552C0">
        <w:rPr>
          <w:sz w:val="24"/>
        </w:rPr>
        <w:t>28,00 eura</w:t>
      </w:r>
      <w:r>
        <w:rPr>
          <w:sz w:val="24"/>
        </w:rPr>
        <w:t>)</w:t>
      </w:r>
    </w:p>
    <w:p w14:paraId="008E7751" w14:textId="01F4B776" w:rsidR="00CE1C8F" w:rsidRDefault="00A043EE">
      <w:pPr>
        <w:pStyle w:val="Odlomakpopisa"/>
        <w:numPr>
          <w:ilvl w:val="0"/>
          <w:numId w:val="1"/>
        </w:numPr>
        <w:tabs>
          <w:tab w:val="left" w:pos="337"/>
        </w:tabs>
        <w:spacing w:before="203" w:line="273" w:lineRule="auto"/>
        <w:ind w:left="115" w:right="109" w:firstLine="62"/>
        <w:jc w:val="both"/>
        <w:rPr>
          <w:sz w:val="24"/>
        </w:rPr>
      </w:pPr>
      <w:r>
        <w:rPr>
          <w:sz w:val="24"/>
        </w:rPr>
        <w:t xml:space="preserve">rashoda za usluge u iznosu od </w:t>
      </w:r>
      <w:r w:rsidR="00B552C0">
        <w:rPr>
          <w:sz w:val="24"/>
        </w:rPr>
        <w:t>6.506,41 euro</w:t>
      </w:r>
      <w:r>
        <w:rPr>
          <w:sz w:val="24"/>
        </w:rPr>
        <w:t xml:space="preserve">, ostvareni su </w:t>
      </w:r>
      <w:r w:rsidR="00B552C0">
        <w:rPr>
          <w:sz w:val="24"/>
        </w:rPr>
        <w:t>48,47</w:t>
      </w:r>
      <w:r>
        <w:rPr>
          <w:sz w:val="24"/>
        </w:rPr>
        <w:t>% u odnosu na planirano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(sastoje se od: usluga telefona, pošte i prijevoza u iznosu od </w:t>
      </w:r>
      <w:r w:rsidR="00B552C0">
        <w:rPr>
          <w:sz w:val="24"/>
        </w:rPr>
        <w:t>670,37 eura</w:t>
      </w:r>
      <w:r>
        <w:rPr>
          <w:sz w:val="24"/>
        </w:rPr>
        <w:t>, usluge tekućeg 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investicijskog održavanja u iznosu od </w:t>
      </w:r>
      <w:r w:rsidR="00B552C0">
        <w:rPr>
          <w:sz w:val="24"/>
        </w:rPr>
        <w:t>1.257</w:t>
      </w:r>
      <w:r>
        <w:rPr>
          <w:sz w:val="24"/>
        </w:rPr>
        <w:t>,</w:t>
      </w:r>
      <w:r w:rsidR="00B552C0">
        <w:rPr>
          <w:sz w:val="24"/>
        </w:rPr>
        <w:t>92 eura,</w:t>
      </w:r>
      <w:r>
        <w:rPr>
          <w:sz w:val="24"/>
        </w:rPr>
        <w:t xml:space="preserve"> usluge promidžbe i informiranja u 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 w:rsidR="00B552C0">
        <w:rPr>
          <w:sz w:val="24"/>
        </w:rPr>
        <w:t>208,02 eura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komunalne</w:t>
      </w:r>
      <w:r>
        <w:rPr>
          <w:spacing w:val="-7"/>
          <w:sz w:val="24"/>
        </w:rPr>
        <w:t xml:space="preserve"> </w:t>
      </w:r>
      <w:r>
        <w:rPr>
          <w:sz w:val="24"/>
        </w:rPr>
        <w:t>usluge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iznosu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 w:rsidR="00B552C0">
        <w:rPr>
          <w:sz w:val="24"/>
        </w:rPr>
        <w:t>1.114,58 eura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veterinarske</w:t>
      </w:r>
      <w:r>
        <w:rPr>
          <w:spacing w:val="-8"/>
          <w:sz w:val="24"/>
        </w:rPr>
        <w:t xml:space="preserve"> </w:t>
      </w:r>
      <w:r>
        <w:rPr>
          <w:sz w:val="24"/>
        </w:rPr>
        <w:t>usluge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 iznosu od </w:t>
      </w:r>
      <w:r w:rsidR="00B552C0">
        <w:rPr>
          <w:sz w:val="24"/>
        </w:rPr>
        <w:t>600,59 eura</w:t>
      </w:r>
      <w:r>
        <w:rPr>
          <w:sz w:val="24"/>
        </w:rPr>
        <w:t xml:space="preserve">, intelektualne i osobne usluge u iznosu od </w:t>
      </w:r>
      <w:r w:rsidR="00B552C0">
        <w:rPr>
          <w:sz w:val="24"/>
        </w:rPr>
        <w:t>157,00 eura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računalne</w:t>
      </w:r>
      <w:r>
        <w:rPr>
          <w:spacing w:val="1"/>
          <w:sz w:val="24"/>
        </w:rPr>
        <w:t xml:space="preserve"> </w:t>
      </w:r>
      <w:r>
        <w:rPr>
          <w:sz w:val="24"/>
        </w:rPr>
        <w:t>usluge u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 w:rsidR="00B552C0">
        <w:rPr>
          <w:sz w:val="24"/>
        </w:rPr>
        <w:t>356,23</w:t>
      </w:r>
      <w:r>
        <w:rPr>
          <w:spacing w:val="-4"/>
          <w:sz w:val="24"/>
        </w:rPr>
        <w:t xml:space="preserve"> </w:t>
      </w:r>
      <w:r w:rsidR="00B552C0">
        <w:rPr>
          <w:sz w:val="24"/>
        </w:rPr>
        <w:t>eura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ostale usluge u</w:t>
      </w:r>
      <w:r>
        <w:rPr>
          <w:spacing w:val="7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 w:rsidR="00B552C0">
        <w:rPr>
          <w:sz w:val="24"/>
        </w:rPr>
        <w:t>2.141,70 eura</w:t>
      </w:r>
      <w:r>
        <w:rPr>
          <w:sz w:val="24"/>
        </w:rPr>
        <w:t>)</w:t>
      </w:r>
    </w:p>
    <w:p w14:paraId="7484151F" w14:textId="609245BA" w:rsidR="00CE1C8F" w:rsidRDefault="00A043EE">
      <w:pPr>
        <w:pStyle w:val="Odlomakpopisa"/>
        <w:numPr>
          <w:ilvl w:val="0"/>
          <w:numId w:val="1"/>
        </w:numPr>
        <w:tabs>
          <w:tab w:val="left" w:pos="275"/>
        </w:tabs>
        <w:spacing w:before="215" w:line="273" w:lineRule="auto"/>
        <w:ind w:left="115" w:right="109" w:firstLine="0"/>
        <w:jc w:val="both"/>
        <w:rPr>
          <w:sz w:val="24"/>
        </w:rPr>
      </w:pPr>
      <w:r>
        <w:rPr>
          <w:sz w:val="24"/>
        </w:rPr>
        <w:t xml:space="preserve">ostalih nespomenutih rashoda poslovanja u iznosu od </w:t>
      </w:r>
      <w:r w:rsidR="00B552C0">
        <w:rPr>
          <w:sz w:val="24"/>
        </w:rPr>
        <w:t>2.237,11 eura</w:t>
      </w:r>
      <w:r>
        <w:rPr>
          <w:sz w:val="24"/>
        </w:rPr>
        <w:t xml:space="preserve"> ostvareni su </w:t>
      </w:r>
      <w:r w:rsidR="00B552C0">
        <w:rPr>
          <w:sz w:val="24"/>
        </w:rPr>
        <w:t>27,63</w:t>
      </w:r>
      <w:r>
        <w:rPr>
          <w:sz w:val="24"/>
        </w:rPr>
        <w:t>% 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odnosu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planirano</w:t>
      </w:r>
      <w:r>
        <w:rPr>
          <w:spacing w:val="-6"/>
          <w:sz w:val="24"/>
        </w:rPr>
        <w:t xml:space="preserve"> </w:t>
      </w:r>
      <w:r>
        <w:rPr>
          <w:sz w:val="24"/>
        </w:rPr>
        <w:t>(sastoje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od:</w:t>
      </w:r>
      <w:r>
        <w:rPr>
          <w:spacing w:val="-10"/>
          <w:sz w:val="24"/>
        </w:rPr>
        <w:t xml:space="preserve"> </w:t>
      </w:r>
      <w:r>
        <w:rPr>
          <w:sz w:val="24"/>
        </w:rPr>
        <w:t>naknade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rad</w:t>
      </w:r>
      <w:r>
        <w:rPr>
          <w:spacing w:val="-11"/>
          <w:sz w:val="24"/>
        </w:rPr>
        <w:t xml:space="preserve"> </w:t>
      </w:r>
      <w:r>
        <w:rPr>
          <w:sz w:val="24"/>
        </w:rPr>
        <w:t>predstavničkih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izvršnih</w:t>
      </w:r>
      <w:r>
        <w:rPr>
          <w:spacing w:val="-14"/>
          <w:sz w:val="24"/>
        </w:rPr>
        <w:t xml:space="preserve"> </w:t>
      </w:r>
      <w:r>
        <w:rPr>
          <w:sz w:val="24"/>
        </w:rPr>
        <w:t>tijela,</w:t>
      </w:r>
      <w:r>
        <w:rPr>
          <w:spacing w:val="-8"/>
          <w:sz w:val="24"/>
        </w:rPr>
        <w:t xml:space="preserve"> </w:t>
      </w:r>
      <w:r>
        <w:rPr>
          <w:sz w:val="24"/>
        </w:rPr>
        <w:t>povjerenstva</w:t>
      </w:r>
      <w:r>
        <w:rPr>
          <w:spacing w:val="-58"/>
          <w:sz w:val="24"/>
        </w:rPr>
        <w:t xml:space="preserve"> </w:t>
      </w:r>
      <w:r w:rsidR="000109D3">
        <w:rPr>
          <w:spacing w:val="-58"/>
          <w:sz w:val="24"/>
        </w:rPr>
        <w:t xml:space="preserve"> </w:t>
      </w:r>
      <w:r>
        <w:rPr>
          <w:sz w:val="24"/>
        </w:rPr>
        <w:t xml:space="preserve">i slično u iznosu od </w:t>
      </w:r>
      <w:r w:rsidR="00B552C0">
        <w:rPr>
          <w:sz w:val="24"/>
        </w:rPr>
        <w:t>302,53 eura, premija osiguranja u iznosu od 484,03 eura</w:t>
      </w:r>
      <w:r>
        <w:rPr>
          <w:sz w:val="24"/>
        </w:rPr>
        <w:t xml:space="preserve">, reprezentacija u iznosu od </w:t>
      </w:r>
      <w:r w:rsidR="00B552C0">
        <w:rPr>
          <w:sz w:val="24"/>
        </w:rPr>
        <w:t>34,50 eura</w:t>
      </w:r>
      <w:r>
        <w:rPr>
          <w:sz w:val="24"/>
        </w:rPr>
        <w:t>, pristojbe i naknade u</w:t>
      </w:r>
      <w:r>
        <w:rPr>
          <w:spacing w:val="1"/>
          <w:sz w:val="24"/>
        </w:rPr>
        <w:t xml:space="preserve"> </w:t>
      </w:r>
      <w:r>
        <w:rPr>
          <w:sz w:val="24"/>
        </w:rPr>
        <w:t>iznosu od</w:t>
      </w:r>
      <w:r>
        <w:rPr>
          <w:spacing w:val="1"/>
          <w:sz w:val="24"/>
        </w:rPr>
        <w:t xml:space="preserve"> </w:t>
      </w:r>
      <w:r w:rsidR="000109D3">
        <w:rPr>
          <w:sz w:val="24"/>
        </w:rPr>
        <w:t xml:space="preserve">535,10 </w:t>
      </w:r>
      <w:r w:rsidR="009A50F8">
        <w:rPr>
          <w:sz w:val="24"/>
        </w:rPr>
        <w:t>eura,</w:t>
      </w:r>
      <w:r>
        <w:rPr>
          <w:spacing w:val="-2"/>
          <w:sz w:val="24"/>
        </w:rPr>
        <w:t xml:space="preserve"> </w:t>
      </w:r>
      <w:r>
        <w:rPr>
          <w:sz w:val="24"/>
        </w:rPr>
        <w:t>ostali</w:t>
      </w:r>
      <w:r>
        <w:rPr>
          <w:spacing w:val="1"/>
          <w:sz w:val="24"/>
        </w:rPr>
        <w:t xml:space="preserve"> </w:t>
      </w:r>
      <w:r>
        <w:rPr>
          <w:sz w:val="24"/>
        </w:rPr>
        <w:t>nespomenuti</w:t>
      </w:r>
      <w:r>
        <w:rPr>
          <w:spacing w:val="-8"/>
          <w:sz w:val="24"/>
        </w:rPr>
        <w:t xml:space="preserve"> </w:t>
      </w:r>
      <w:r>
        <w:rPr>
          <w:sz w:val="24"/>
        </w:rPr>
        <w:t>rashodi</w:t>
      </w:r>
      <w:r>
        <w:rPr>
          <w:spacing w:val="-8"/>
          <w:sz w:val="24"/>
        </w:rPr>
        <w:t xml:space="preserve"> </w:t>
      </w:r>
      <w:r>
        <w:rPr>
          <w:sz w:val="24"/>
        </w:rPr>
        <w:t>poslovanja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 w:rsidR="009A50F8">
        <w:rPr>
          <w:sz w:val="24"/>
        </w:rPr>
        <w:t>880,95 eura</w:t>
      </w:r>
      <w:r>
        <w:rPr>
          <w:sz w:val="24"/>
        </w:rPr>
        <w:t>)</w:t>
      </w:r>
      <w:r w:rsidR="000109D3">
        <w:rPr>
          <w:sz w:val="24"/>
        </w:rPr>
        <w:t>.</w:t>
      </w:r>
    </w:p>
    <w:p w14:paraId="5E190F09" w14:textId="49FE1234" w:rsidR="007E44BE" w:rsidRDefault="00A043EE" w:rsidP="007E44BE">
      <w:pPr>
        <w:spacing w:before="210" w:line="271" w:lineRule="auto"/>
        <w:ind w:left="115" w:right="113" w:firstLine="705"/>
        <w:jc w:val="both"/>
        <w:rPr>
          <w:sz w:val="24"/>
        </w:rPr>
      </w:pPr>
      <w:r>
        <w:rPr>
          <w:b/>
          <w:sz w:val="24"/>
        </w:rPr>
        <w:t xml:space="preserve">- Financijski rashodi – </w:t>
      </w:r>
      <w:r w:rsidR="009A50F8">
        <w:rPr>
          <w:b/>
          <w:sz w:val="24"/>
        </w:rPr>
        <w:t>603,52 eura</w:t>
      </w:r>
      <w:r>
        <w:rPr>
          <w:sz w:val="24"/>
        </w:rPr>
        <w:t xml:space="preserve">, ostvareni su </w:t>
      </w:r>
      <w:r w:rsidR="009A50F8">
        <w:rPr>
          <w:sz w:val="24"/>
        </w:rPr>
        <w:t>54,13</w:t>
      </w:r>
      <w:r>
        <w:rPr>
          <w:sz w:val="24"/>
        </w:rPr>
        <w:t>% u odnosu na planirano, a</w:t>
      </w:r>
      <w:r>
        <w:rPr>
          <w:spacing w:val="1"/>
          <w:sz w:val="24"/>
        </w:rPr>
        <w:t xml:space="preserve"> </w:t>
      </w:r>
      <w:r>
        <w:rPr>
          <w:sz w:val="24"/>
        </w:rPr>
        <w:t>odnose se</w:t>
      </w:r>
      <w:r>
        <w:rPr>
          <w:spacing w:val="1"/>
          <w:sz w:val="24"/>
        </w:rPr>
        <w:t xml:space="preserve"> </w:t>
      </w:r>
      <w:r>
        <w:rPr>
          <w:sz w:val="24"/>
        </w:rPr>
        <w:t>na bankovne</w:t>
      </w:r>
      <w:r>
        <w:rPr>
          <w:spacing w:val="1"/>
          <w:sz w:val="24"/>
        </w:rPr>
        <w:t xml:space="preserve"> </w:t>
      </w:r>
      <w:r>
        <w:rPr>
          <w:sz w:val="24"/>
        </w:rPr>
        <w:t>usluge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usluge</w:t>
      </w:r>
      <w:r>
        <w:rPr>
          <w:spacing w:val="1"/>
          <w:sz w:val="24"/>
        </w:rPr>
        <w:t xml:space="preserve"> </w:t>
      </w:r>
      <w:r>
        <w:rPr>
          <w:sz w:val="24"/>
        </w:rPr>
        <w:t>platnog</w:t>
      </w:r>
      <w:r>
        <w:rPr>
          <w:spacing w:val="1"/>
          <w:sz w:val="24"/>
        </w:rPr>
        <w:t xml:space="preserve"> </w:t>
      </w:r>
      <w:r>
        <w:rPr>
          <w:sz w:val="24"/>
        </w:rPr>
        <w:t>prometa.</w:t>
      </w:r>
    </w:p>
    <w:p w14:paraId="6FB211C8" w14:textId="77777777" w:rsidR="00CE1C8F" w:rsidRDefault="00CE1C8F">
      <w:pPr>
        <w:pStyle w:val="Tijeloteksta"/>
        <w:rPr>
          <w:sz w:val="26"/>
        </w:rPr>
      </w:pPr>
    </w:p>
    <w:p w14:paraId="1D612736" w14:textId="77777777" w:rsidR="00CE1C8F" w:rsidRDefault="00A043EE">
      <w:pPr>
        <w:pStyle w:val="Naslov1"/>
        <w:numPr>
          <w:ilvl w:val="0"/>
          <w:numId w:val="2"/>
        </w:numPr>
        <w:tabs>
          <w:tab w:val="left" w:pos="400"/>
        </w:tabs>
        <w:spacing w:before="229"/>
        <w:ind w:hanging="285"/>
        <w:jc w:val="both"/>
      </w:pP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NABAVU</w:t>
      </w:r>
      <w:r>
        <w:rPr>
          <w:spacing w:val="-3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(4)</w:t>
      </w:r>
    </w:p>
    <w:p w14:paraId="3329F858" w14:textId="77777777" w:rsidR="00CE1C8F" w:rsidRDefault="00CE1C8F">
      <w:pPr>
        <w:pStyle w:val="Tijeloteksta"/>
        <w:spacing w:before="2"/>
        <w:rPr>
          <w:b/>
          <w:sz w:val="31"/>
        </w:rPr>
      </w:pPr>
    </w:p>
    <w:p w14:paraId="6C290482" w14:textId="426FC1FD" w:rsidR="00CE1C8F" w:rsidRDefault="00A043EE">
      <w:pPr>
        <w:pStyle w:val="Tijeloteksta"/>
        <w:spacing w:line="360" w:lineRule="auto"/>
        <w:ind w:left="116" w:right="114"/>
        <w:jc w:val="both"/>
      </w:pPr>
      <w:r>
        <w:t>U razdoblju od 01.01.</w:t>
      </w:r>
      <w:r w:rsidR="009A50F8">
        <w:t>–</w:t>
      </w:r>
      <w:r>
        <w:t xml:space="preserve"> </w:t>
      </w:r>
      <w:r w:rsidR="009A50F8">
        <w:t xml:space="preserve">30.06.2023. </w:t>
      </w:r>
      <w:r>
        <w:t>godine rashod</w:t>
      </w:r>
      <w:r w:rsidR="009A50F8">
        <w:t>i</w:t>
      </w:r>
      <w:r>
        <w:t xml:space="preserve"> za nabavu</w:t>
      </w:r>
      <w:r>
        <w:rPr>
          <w:spacing w:val="1"/>
        </w:rPr>
        <w:t xml:space="preserve"> </w:t>
      </w:r>
      <w:r>
        <w:t xml:space="preserve">nefinancijske imovine iznose </w:t>
      </w:r>
      <w:r w:rsidR="009A50F8">
        <w:t>3.330,08</w:t>
      </w:r>
      <w:r w:rsidR="007F77FF">
        <w:t xml:space="preserve"> eura, </w:t>
      </w:r>
      <w:r>
        <w:t xml:space="preserve"> ostvareni su </w:t>
      </w:r>
      <w:r w:rsidR="009A50F8">
        <w:t>69,70%</w:t>
      </w:r>
      <w:r>
        <w:t xml:space="preserve"> u odnosu na planirano i to</w:t>
      </w:r>
      <w:r>
        <w:rPr>
          <w:spacing w:val="1"/>
        </w:rPr>
        <w:t xml:space="preserve"> </w:t>
      </w:r>
      <w:r>
        <w:t>kako</w:t>
      </w:r>
      <w:r>
        <w:rPr>
          <w:spacing w:val="6"/>
        </w:rPr>
        <w:t xml:space="preserve"> </w:t>
      </w:r>
      <w:r>
        <w:t>slijedi:</w:t>
      </w:r>
    </w:p>
    <w:p w14:paraId="2DB4D8BF" w14:textId="77777777" w:rsidR="009A50F8" w:rsidRPr="009A50F8" w:rsidRDefault="009A50F8">
      <w:pPr>
        <w:pStyle w:val="Odlomakpopisa"/>
        <w:numPr>
          <w:ilvl w:val="1"/>
          <w:numId w:val="2"/>
        </w:numPr>
        <w:tabs>
          <w:tab w:val="left" w:pos="961"/>
        </w:tabs>
        <w:spacing w:before="203" w:line="273" w:lineRule="auto"/>
        <w:ind w:right="117" w:firstLine="705"/>
        <w:jc w:val="both"/>
        <w:rPr>
          <w:sz w:val="24"/>
        </w:rPr>
      </w:pPr>
      <w:r>
        <w:rPr>
          <w:b/>
          <w:sz w:val="24"/>
        </w:rPr>
        <w:t>Uređaji, strojevi i oprema za ostale namjene</w:t>
      </w:r>
      <w:r w:rsidR="00A043EE">
        <w:rPr>
          <w:b/>
          <w:spacing w:val="-7"/>
          <w:sz w:val="24"/>
        </w:rPr>
        <w:t xml:space="preserve"> </w:t>
      </w:r>
      <w:r w:rsidR="00A043EE">
        <w:rPr>
          <w:sz w:val="24"/>
        </w:rPr>
        <w:t>–</w:t>
      </w:r>
      <w:r w:rsidR="00A043EE">
        <w:rPr>
          <w:spacing w:val="-6"/>
          <w:sz w:val="24"/>
        </w:rPr>
        <w:t xml:space="preserve"> </w:t>
      </w:r>
      <w:r w:rsidRPr="009A50F8">
        <w:rPr>
          <w:b/>
          <w:bCs/>
          <w:sz w:val="24"/>
        </w:rPr>
        <w:t>2.272,44</w:t>
      </w:r>
      <w:r>
        <w:rPr>
          <w:sz w:val="24"/>
        </w:rPr>
        <w:t xml:space="preserve"> </w:t>
      </w:r>
      <w:r w:rsidRPr="009A50F8">
        <w:rPr>
          <w:b/>
          <w:bCs/>
          <w:sz w:val="24"/>
        </w:rPr>
        <w:t>eura</w:t>
      </w:r>
      <w:r w:rsidR="00A043EE">
        <w:rPr>
          <w:sz w:val="24"/>
        </w:rPr>
        <w:t>,</w:t>
      </w:r>
      <w:r w:rsidR="00A043EE">
        <w:rPr>
          <w:spacing w:val="-3"/>
          <w:sz w:val="24"/>
        </w:rPr>
        <w:t xml:space="preserve"> </w:t>
      </w:r>
      <w:r w:rsidR="00A043EE">
        <w:rPr>
          <w:sz w:val="24"/>
        </w:rPr>
        <w:t>a</w:t>
      </w:r>
      <w:r w:rsidR="00A043EE">
        <w:rPr>
          <w:spacing w:val="-12"/>
          <w:sz w:val="24"/>
        </w:rPr>
        <w:t xml:space="preserve"> </w:t>
      </w:r>
      <w:r w:rsidR="00A043EE">
        <w:rPr>
          <w:sz w:val="24"/>
        </w:rPr>
        <w:t>odnosi</w:t>
      </w:r>
      <w:r w:rsidR="00A043EE">
        <w:rPr>
          <w:spacing w:val="-14"/>
          <w:sz w:val="24"/>
        </w:rPr>
        <w:t xml:space="preserve"> </w:t>
      </w:r>
      <w:r w:rsidR="00A043EE">
        <w:rPr>
          <w:sz w:val="24"/>
        </w:rPr>
        <w:t>se</w:t>
      </w:r>
      <w:r w:rsidR="00A043EE">
        <w:rPr>
          <w:spacing w:val="-2"/>
          <w:sz w:val="24"/>
        </w:rPr>
        <w:t xml:space="preserve"> </w:t>
      </w:r>
      <w:r w:rsidR="00A043EE">
        <w:rPr>
          <w:sz w:val="24"/>
        </w:rPr>
        <w:t>na</w:t>
      </w:r>
      <w:r>
        <w:rPr>
          <w:sz w:val="24"/>
        </w:rPr>
        <w:t xml:space="preserve"> </w:t>
      </w:r>
      <w:r w:rsidR="00A043EE">
        <w:rPr>
          <w:spacing w:val="-58"/>
          <w:sz w:val="24"/>
        </w:rPr>
        <w:t xml:space="preserve"> </w:t>
      </w:r>
      <w:r w:rsidR="00A043EE">
        <w:rPr>
          <w:spacing w:val="-1"/>
          <w:sz w:val="24"/>
        </w:rPr>
        <w:t>nabavu</w:t>
      </w:r>
      <w:r w:rsidR="00A043EE">
        <w:rPr>
          <w:spacing w:val="-6"/>
          <w:sz w:val="24"/>
        </w:rPr>
        <w:t xml:space="preserve"> </w:t>
      </w:r>
      <w:r w:rsidR="00A043EE">
        <w:rPr>
          <w:sz w:val="24"/>
        </w:rPr>
        <w:t>opreme,</w:t>
      </w:r>
    </w:p>
    <w:p w14:paraId="4F380688" w14:textId="608A1703" w:rsidR="007E44BE" w:rsidRPr="007E44BE" w:rsidRDefault="009A50F8" w:rsidP="007E44BE">
      <w:pPr>
        <w:pStyle w:val="Odlomakpopisa"/>
        <w:numPr>
          <w:ilvl w:val="1"/>
          <w:numId w:val="2"/>
        </w:numPr>
        <w:tabs>
          <w:tab w:val="left" w:pos="961"/>
        </w:tabs>
        <w:spacing w:before="203" w:line="273" w:lineRule="auto"/>
        <w:ind w:right="117" w:firstLine="705"/>
        <w:jc w:val="both"/>
        <w:rPr>
          <w:b/>
          <w:bCs/>
          <w:sz w:val="24"/>
        </w:rPr>
      </w:pPr>
      <w:r w:rsidRPr="009A50F8">
        <w:rPr>
          <w:b/>
          <w:bCs/>
          <w:sz w:val="24"/>
        </w:rPr>
        <w:t>Ulaganja u računalne programe</w:t>
      </w:r>
      <w:r>
        <w:rPr>
          <w:b/>
          <w:bCs/>
          <w:sz w:val="24"/>
        </w:rPr>
        <w:t xml:space="preserve"> – 1.057,64 eura, </w:t>
      </w:r>
      <w:r>
        <w:rPr>
          <w:sz w:val="24"/>
        </w:rPr>
        <w:t>a odnose se na usklađenje programa s Zakonskom regulativom (prijelazak na novu valutu – euro).</w:t>
      </w:r>
    </w:p>
    <w:p w14:paraId="76FB3039" w14:textId="77777777" w:rsidR="00CE1C8F" w:rsidRDefault="00CE1C8F">
      <w:pPr>
        <w:pStyle w:val="Tijeloteksta"/>
        <w:rPr>
          <w:sz w:val="26"/>
        </w:rPr>
      </w:pPr>
    </w:p>
    <w:p w14:paraId="1D75FD4F" w14:textId="77777777" w:rsidR="00CE1C8F" w:rsidRDefault="00CE1C8F">
      <w:pPr>
        <w:pStyle w:val="Tijeloteksta"/>
        <w:spacing w:before="2"/>
        <w:rPr>
          <w:sz w:val="37"/>
        </w:rPr>
      </w:pPr>
    </w:p>
    <w:p w14:paraId="52838A41" w14:textId="77777777" w:rsidR="00CE1C8F" w:rsidRDefault="00A043EE">
      <w:pPr>
        <w:pStyle w:val="Naslov2"/>
        <w:ind w:left="116"/>
        <w:jc w:val="both"/>
      </w:pPr>
      <w:r>
        <w:t xml:space="preserve">-  </w:t>
      </w:r>
      <w:r>
        <w:rPr>
          <w:spacing w:val="31"/>
        </w:rPr>
        <w:t xml:space="preserve"> </w:t>
      </w:r>
      <w:r>
        <w:t>obrazloženje</w:t>
      </w:r>
      <w:r>
        <w:rPr>
          <w:spacing w:val="-2"/>
        </w:rPr>
        <w:t xml:space="preserve"> </w:t>
      </w:r>
      <w:r>
        <w:t>prenesenog manjka</w:t>
      </w:r>
    </w:p>
    <w:p w14:paraId="1B5BAF31" w14:textId="77777777" w:rsidR="00CE1C8F" w:rsidRDefault="00CE1C8F">
      <w:pPr>
        <w:pStyle w:val="Tijeloteksta"/>
        <w:spacing w:before="1"/>
        <w:rPr>
          <w:b/>
          <w:sz w:val="31"/>
        </w:rPr>
      </w:pPr>
    </w:p>
    <w:p w14:paraId="275C9A88" w14:textId="63288F3C" w:rsidR="00CE1C8F" w:rsidRDefault="00A043EE">
      <w:pPr>
        <w:spacing w:line="276" w:lineRule="auto"/>
        <w:ind w:left="116" w:right="109"/>
        <w:jc w:val="both"/>
        <w:rPr>
          <w:i/>
          <w:sz w:val="24"/>
        </w:rPr>
      </w:pPr>
      <w:r>
        <w:rPr>
          <w:i/>
          <w:sz w:val="24"/>
        </w:rPr>
        <w:t xml:space="preserve">Ukupno prihodi i primici ostvareni su u iznosu od </w:t>
      </w:r>
      <w:r w:rsidR="009A50F8">
        <w:rPr>
          <w:i/>
          <w:sz w:val="24"/>
        </w:rPr>
        <w:t xml:space="preserve">253.153,26 eura, </w:t>
      </w:r>
      <w:r>
        <w:rPr>
          <w:i/>
          <w:sz w:val="24"/>
        </w:rPr>
        <w:t xml:space="preserve"> ukupni rashodi i izdaci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ostvareni su u iznosu od </w:t>
      </w:r>
      <w:r w:rsidR="009A50F8">
        <w:rPr>
          <w:i/>
          <w:sz w:val="24"/>
        </w:rPr>
        <w:t xml:space="preserve">240.514, 49 eura </w:t>
      </w:r>
      <w:r>
        <w:rPr>
          <w:i/>
          <w:sz w:val="24"/>
        </w:rPr>
        <w:t xml:space="preserve">što rezultira </w:t>
      </w:r>
      <w:r w:rsidR="009A50F8">
        <w:rPr>
          <w:i/>
          <w:sz w:val="24"/>
        </w:rPr>
        <w:t>viškom</w:t>
      </w:r>
      <w:r>
        <w:rPr>
          <w:i/>
          <w:sz w:val="24"/>
        </w:rPr>
        <w:t xml:space="preserve"> prihoda i primitaka u iznosu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 xml:space="preserve"> </w:t>
      </w:r>
      <w:r w:rsidR="009A50F8">
        <w:rPr>
          <w:i/>
          <w:sz w:val="24"/>
        </w:rPr>
        <w:t>12.638,77 eura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što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prenesenim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manjkom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prethodne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godine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iznosu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0"/>
          <w:sz w:val="24"/>
        </w:rPr>
        <w:t xml:space="preserve"> </w:t>
      </w:r>
      <w:r w:rsidR="009A50F8">
        <w:rPr>
          <w:i/>
          <w:sz w:val="24"/>
        </w:rPr>
        <w:t>18.190,33 eura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čini</w:t>
      </w:r>
    </w:p>
    <w:p w14:paraId="26A121EF" w14:textId="77777777" w:rsidR="00CE1C8F" w:rsidRDefault="00CE1C8F">
      <w:pPr>
        <w:spacing w:line="276" w:lineRule="auto"/>
        <w:jc w:val="both"/>
        <w:rPr>
          <w:sz w:val="24"/>
        </w:rPr>
        <w:sectPr w:rsidR="00CE1C8F">
          <w:pgSz w:w="11910" w:h="16840"/>
          <w:pgMar w:top="1320" w:right="1300" w:bottom="280" w:left="1300" w:header="720" w:footer="720" w:gutter="0"/>
          <w:cols w:space="720"/>
        </w:sectPr>
      </w:pPr>
    </w:p>
    <w:p w14:paraId="1A4120DA" w14:textId="2073AD77" w:rsidR="00CE1C8F" w:rsidRDefault="00A043EE" w:rsidP="009A50F8">
      <w:pPr>
        <w:spacing w:before="69"/>
        <w:ind w:left="115"/>
        <w:rPr>
          <w:i/>
          <w:sz w:val="24"/>
        </w:rPr>
      </w:pPr>
      <w:r>
        <w:rPr>
          <w:i/>
          <w:sz w:val="24"/>
        </w:rPr>
        <w:lastRenderedPageBreak/>
        <w:t>manjak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prihoda 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primitaka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 pokriće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iznosu od</w:t>
      </w:r>
      <w:r>
        <w:rPr>
          <w:i/>
          <w:spacing w:val="-5"/>
          <w:sz w:val="24"/>
        </w:rPr>
        <w:t xml:space="preserve"> </w:t>
      </w:r>
      <w:r w:rsidR="009A50F8">
        <w:rPr>
          <w:i/>
          <w:sz w:val="24"/>
        </w:rPr>
        <w:t>5.551,56 eura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 w:rsidR="009A50F8">
        <w:rPr>
          <w:i/>
          <w:sz w:val="24"/>
        </w:rPr>
        <w:t xml:space="preserve">Do navedenog manjka došlo je zbog  prenesenog manjka koji je prošle godine nastao kao posljedica </w:t>
      </w:r>
      <w:r>
        <w:rPr>
          <w:i/>
          <w:sz w:val="24"/>
        </w:rPr>
        <w:t>rasta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cijena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energenata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(plin, električna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energija) 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namirnica.</w:t>
      </w:r>
    </w:p>
    <w:p w14:paraId="4F960736" w14:textId="77777777" w:rsidR="00CE1C8F" w:rsidRDefault="00CE1C8F">
      <w:pPr>
        <w:pStyle w:val="Tijeloteksta"/>
        <w:rPr>
          <w:i/>
          <w:sz w:val="26"/>
        </w:rPr>
      </w:pPr>
    </w:p>
    <w:p w14:paraId="499F8F6A" w14:textId="77777777" w:rsidR="00CE1C8F" w:rsidRDefault="00CE1C8F">
      <w:pPr>
        <w:pStyle w:val="Tijeloteksta"/>
        <w:rPr>
          <w:i/>
          <w:sz w:val="26"/>
        </w:rPr>
      </w:pPr>
    </w:p>
    <w:p w14:paraId="094DA576" w14:textId="77777777" w:rsidR="00CE1C8F" w:rsidRDefault="00A043EE">
      <w:pPr>
        <w:pStyle w:val="Naslov2"/>
        <w:numPr>
          <w:ilvl w:val="0"/>
          <w:numId w:val="3"/>
        </w:numPr>
        <w:tabs>
          <w:tab w:val="left" w:pos="595"/>
          <w:tab w:val="left" w:pos="596"/>
          <w:tab w:val="left" w:pos="2799"/>
          <w:tab w:val="left" w:pos="4368"/>
          <w:tab w:val="left" w:pos="5477"/>
          <w:tab w:val="left" w:pos="7406"/>
          <w:tab w:val="left" w:pos="7829"/>
        </w:tabs>
        <w:spacing w:before="173" w:line="276" w:lineRule="auto"/>
        <w:ind w:left="115" w:right="118" w:firstLine="0"/>
      </w:pPr>
      <w:r>
        <w:t>OBRAZLOŽENJE</w:t>
      </w:r>
      <w:r>
        <w:tab/>
        <w:t>POSEBNOG</w:t>
      </w:r>
      <w:r>
        <w:tab/>
        <w:t>DIJELA</w:t>
      </w:r>
      <w:r>
        <w:tab/>
        <w:t>IZVJEŠTAJA</w:t>
      </w:r>
      <w:r>
        <w:tab/>
        <w:t>O</w:t>
      </w:r>
      <w:r>
        <w:tab/>
      </w:r>
      <w:r>
        <w:rPr>
          <w:spacing w:val="-1"/>
        </w:rPr>
        <w:t>IZVRŠENJU</w:t>
      </w:r>
      <w:r>
        <w:rPr>
          <w:spacing w:val="-57"/>
        </w:rPr>
        <w:t xml:space="preserve"> </w:t>
      </w:r>
      <w:r>
        <w:t>FINANCIJSKOG</w:t>
      </w:r>
      <w:r>
        <w:rPr>
          <w:spacing w:val="1"/>
        </w:rPr>
        <w:t xml:space="preserve"> </w:t>
      </w:r>
      <w:r>
        <w:t>PLANA DJEČJEG</w:t>
      </w:r>
      <w:r>
        <w:rPr>
          <w:spacing w:val="1"/>
        </w:rPr>
        <w:t xml:space="preserve"> </w:t>
      </w:r>
      <w:r>
        <w:t>VRTIĆA</w:t>
      </w:r>
      <w:r>
        <w:rPr>
          <w:spacing w:val="6"/>
        </w:rPr>
        <w:t xml:space="preserve"> </w:t>
      </w:r>
      <w:r>
        <w:t>ŠKRINJICA</w:t>
      </w:r>
    </w:p>
    <w:p w14:paraId="02D14C14" w14:textId="77777777" w:rsidR="00CE1C8F" w:rsidRDefault="00CE1C8F">
      <w:pPr>
        <w:pStyle w:val="Tijeloteksta"/>
        <w:rPr>
          <w:b/>
          <w:sz w:val="27"/>
        </w:rPr>
      </w:pPr>
    </w:p>
    <w:p w14:paraId="639E3917" w14:textId="7D8CE91F" w:rsidR="009A50F8" w:rsidRDefault="00A043EE">
      <w:pPr>
        <w:pStyle w:val="Tijeloteksta"/>
        <w:spacing w:line="276" w:lineRule="auto"/>
        <w:ind w:left="115" w:right="109"/>
        <w:jc w:val="both"/>
      </w:pPr>
      <w:r>
        <w:t>U</w:t>
      </w:r>
      <w:r>
        <w:rPr>
          <w:spacing w:val="-6"/>
        </w:rPr>
        <w:t xml:space="preserve"> </w:t>
      </w:r>
      <w:r>
        <w:t>Dječjem</w:t>
      </w:r>
      <w:r>
        <w:rPr>
          <w:spacing w:val="-4"/>
        </w:rPr>
        <w:t xml:space="preserve"> </w:t>
      </w:r>
      <w:r>
        <w:t>vrtiću</w:t>
      </w:r>
      <w:r>
        <w:rPr>
          <w:spacing w:val="-6"/>
        </w:rPr>
        <w:t xml:space="preserve"> </w:t>
      </w:r>
      <w:r>
        <w:t>Škrinjica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prvom</w:t>
      </w:r>
      <w:r>
        <w:rPr>
          <w:spacing w:val="-14"/>
        </w:rPr>
        <w:t xml:space="preserve"> </w:t>
      </w:r>
      <w:r>
        <w:t>dijelu</w:t>
      </w:r>
      <w:r>
        <w:rPr>
          <w:spacing w:val="-6"/>
        </w:rPr>
        <w:t xml:space="preserve"> </w:t>
      </w:r>
      <w:r>
        <w:t>202</w:t>
      </w:r>
      <w:r w:rsidR="009A50F8">
        <w:t>3</w:t>
      </w:r>
      <w:r>
        <w:t>.</w:t>
      </w:r>
      <w:r>
        <w:rPr>
          <w:spacing w:val="-2"/>
        </w:rPr>
        <w:t xml:space="preserve"> </w:t>
      </w:r>
      <w:r>
        <w:t>godine</w:t>
      </w:r>
      <w:r>
        <w:rPr>
          <w:spacing w:val="-7"/>
        </w:rPr>
        <w:t xml:space="preserve"> </w:t>
      </w:r>
      <w:r>
        <w:t>provodi</w:t>
      </w:r>
      <w:r w:rsidR="009A50F8">
        <w:t>la su se dva verificirana programa: kraći program engleskog jezika i kraći kineziološki program.</w:t>
      </w:r>
    </w:p>
    <w:p w14:paraId="34B0D594" w14:textId="77777777" w:rsidR="00CE1C8F" w:rsidRDefault="00CE1C8F">
      <w:pPr>
        <w:pStyle w:val="Tijeloteksta"/>
        <w:spacing w:before="9"/>
        <w:rPr>
          <w:sz w:val="27"/>
        </w:rPr>
      </w:pPr>
    </w:p>
    <w:p w14:paraId="7EFE4FA6" w14:textId="77777777" w:rsidR="00CE1C8F" w:rsidRDefault="00A043EE">
      <w:pPr>
        <w:pStyle w:val="Tijeloteksta"/>
        <w:spacing w:before="1" w:line="276" w:lineRule="auto"/>
        <w:ind w:left="115" w:right="109"/>
        <w:jc w:val="both"/>
      </w:pPr>
      <w:r>
        <w:t>Dječji vrtić Škrinjica svojim programima realizira zadatke s ciljem stalnog podizanja kvalitete</w:t>
      </w:r>
      <w:r>
        <w:rPr>
          <w:spacing w:val="-57"/>
        </w:rPr>
        <w:t xml:space="preserve"> </w:t>
      </w:r>
      <w:r>
        <w:t>rada djece predškolske dobi. Cjelokupni rad se odvija usklađen s razvojnim mogućnostima i</w:t>
      </w:r>
      <w:r>
        <w:rPr>
          <w:spacing w:val="1"/>
        </w:rPr>
        <w:t xml:space="preserve"> </w:t>
      </w:r>
      <w:r>
        <w:t>potrebama djece.</w:t>
      </w:r>
    </w:p>
    <w:p w14:paraId="7D429F0B" w14:textId="77777777" w:rsidR="00CE1C8F" w:rsidRDefault="00CE1C8F">
      <w:pPr>
        <w:pStyle w:val="Tijeloteksta"/>
        <w:spacing w:before="9"/>
        <w:rPr>
          <w:sz w:val="27"/>
        </w:rPr>
      </w:pPr>
    </w:p>
    <w:p w14:paraId="7FDC600E" w14:textId="77777777" w:rsidR="00CE1C8F" w:rsidRDefault="00A043EE">
      <w:pPr>
        <w:pStyle w:val="Naslov2"/>
        <w:numPr>
          <w:ilvl w:val="0"/>
          <w:numId w:val="3"/>
        </w:numPr>
        <w:tabs>
          <w:tab w:val="left" w:pos="515"/>
        </w:tabs>
        <w:ind w:left="514" w:hanging="400"/>
      </w:pPr>
      <w:r>
        <w:t>POSEBNI</w:t>
      </w:r>
      <w:r>
        <w:rPr>
          <w:spacing w:val="-5"/>
        </w:rPr>
        <w:t xml:space="preserve"> </w:t>
      </w:r>
      <w:r>
        <w:t>IZVJEŠTAJI</w:t>
      </w:r>
    </w:p>
    <w:p w14:paraId="445DEB0D" w14:textId="77777777" w:rsidR="00CE1C8F" w:rsidRDefault="00A043EE">
      <w:pPr>
        <w:pStyle w:val="Tijeloteksta"/>
        <w:spacing w:before="199"/>
        <w:ind w:left="115"/>
      </w:pPr>
      <w:r>
        <w:t>Izvještaj</w:t>
      </w:r>
      <w:r>
        <w:rPr>
          <w:spacing w:val="-1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korištenju</w:t>
      </w:r>
      <w:r>
        <w:rPr>
          <w:spacing w:val="-2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fondova</w:t>
      </w:r>
      <w:r>
        <w:rPr>
          <w:spacing w:val="-3"/>
        </w:rPr>
        <w:t xml:space="preserve"> </w:t>
      </w:r>
      <w:r>
        <w:t>Europske</w:t>
      </w:r>
      <w:r>
        <w:rPr>
          <w:spacing w:val="-7"/>
        </w:rPr>
        <w:t xml:space="preserve"> </w:t>
      </w:r>
      <w:r>
        <w:t>unije</w:t>
      </w:r>
    </w:p>
    <w:p w14:paraId="620F3633" w14:textId="77777777" w:rsidR="00CE1C8F" w:rsidRDefault="00A043EE">
      <w:pPr>
        <w:pStyle w:val="Odlomakpopisa"/>
        <w:numPr>
          <w:ilvl w:val="1"/>
          <w:numId w:val="3"/>
        </w:numPr>
        <w:tabs>
          <w:tab w:val="left" w:pos="836"/>
        </w:tabs>
        <w:spacing w:before="41" w:line="264" w:lineRule="auto"/>
        <w:ind w:left="835" w:right="113"/>
        <w:jc w:val="both"/>
        <w:rPr>
          <w:sz w:val="24"/>
        </w:rPr>
      </w:pPr>
      <w:r>
        <w:rPr>
          <w:sz w:val="24"/>
        </w:rPr>
        <w:t>u navedenom razdoblju Dječji vrtić Škrinjica nije koristio sredstva fondova Europske</w:t>
      </w:r>
      <w:r>
        <w:rPr>
          <w:spacing w:val="1"/>
          <w:sz w:val="24"/>
        </w:rPr>
        <w:t xml:space="preserve"> </w:t>
      </w:r>
      <w:r>
        <w:rPr>
          <w:sz w:val="24"/>
        </w:rPr>
        <w:t>unije</w:t>
      </w:r>
    </w:p>
    <w:p w14:paraId="7C9F329E" w14:textId="77777777" w:rsidR="00CE1C8F" w:rsidRDefault="00A043EE">
      <w:pPr>
        <w:pStyle w:val="Tijeloteksta"/>
        <w:spacing w:before="171"/>
        <w:ind w:left="115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zaduživanju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domaćem i</w:t>
      </w:r>
      <w:r>
        <w:rPr>
          <w:spacing w:val="-5"/>
        </w:rPr>
        <w:t xml:space="preserve"> </w:t>
      </w:r>
      <w:r>
        <w:t>stranom</w:t>
      </w:r>
      <w:r>
        <w:rPr>
          <w:spacing w:val="-10"/>
        </w:rPr>
        <w:t xml:space="preserve"> </w:t>
      </w:r>
      <w:r>
        <w:t>tržištu novca</w:t>
      </w:r>
      <w:r>
        <w:rPr>
          <w:spacing w:val="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kapitala</w:t>
      </w:r>
    </w:p>
    <w:p w14:paraId="0265CD6A" w14:textId="77777777" w:rsidR="00CE1C8F" w:rsidRDefault="00A043EE">
      <w:pPr>
        <w:pStyle w:val="Odlomakpopisa"/>
        <w:numPr>
          <w:ilvl w:val="1"/>
          <w:numId w:val="3"/>
        </w:numPr>
        <w:tabs>
          <w:tab w:val="left" w:pos="836"/>
        </w:tabs>
        <w:spacing w:before="41" w:line="264" w:lineRule="auto"/>
        <w:ind w:left="835" w:right="109"/>
        <w:jc w:val="both"/>
        <w:rPr>
          <w:sz w:val="24"/>
        </w:rPr>
      </w:pPr>
      <w:r>
        <w:rPr>
          <w:sz w:val="24"/>
        </w:rPr>
        <w:t>u navedenom razdoblju Dječji vrtić Škrinjica nije se zaduživao na domaćem i stranom</w:t>
      </w:r>
      <w:r>
        <w:rPr>
          <w:spacing w:val="1"/>
          <w:sz w:val="24"/>
        </w:rPr>
        <w:t xml:space="preserve"> </w:t>
      </w:r>
      <w:r>
        <w:rPr>
          <w:sz w:val="24"/>
        </w:rPr>
        <w:t>tržištu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kapitala</w:t>
      </w:r>
    </w:p>
    <w:p w14:paraId="16861249" w14:textId="77777777" w:rsidR="00CE1C8F" w:rsidRDefault="00A043EE">
      <w:pPr>
        <w:pStyle w:val="Tijeloteksta"/>
        <w:spacing w:before="176"/>
        <w:ind w:left="115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danim</w:t>
      </w:r>
      <w:r>
        <w:rPr>
          <w:spacing w:val="-5"/>
        </w:rPr>
        <w:t xml:space="preserve"> </w:t>
      </w:r>
      <w:r>
        <w:t>zajmovima</w:t>
      </w:r>
      <w:r>
        <w:rPr>
          <w:spacing w:val="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potraživanjima</w:t>
      </w:r>
      <w:r>
        <w:rPr>
          <w:spacing w:val="-2"/>
        </w:rPr>
        <w:t xml:space="preserve"> </w:t>
      </w:r>
      <w:r>
        <w:t>po</w:t>
      </w:r>
      <w:r>
        <w:rPr>
          <w:spacing w:val="3"/>
        </w:rPr>
        <w:t xml:space="preserve"> </w:t>
      </w:r>
      <w:r>
        <w:t>danim</w:t>
      </w:r>
      <w:r>
        <w:rPr>
          <w:spacing w:val="-5"/>
        </w:rPr>
        <w:t xml:space="preserve"> </w:t>
      </w:r>
      <w:r>
        <w:t>zajmovima</w:t>
      </w:r>
    </w:p>
    <w:p w14:paraId="30782588" w14:textId="77777777" w:rsidR="00CE1C8F" w:rsidRDefault="00A043EE">
      <w:pPr>
        <w:pStyle w:val="Odlomakpopisa"/>
        <w:numPr>
          <w:ilvl w:val="1"/>
          <w:numId w:val="3"/>
        </w:numPr>
        <w:tabs>
          <w:tab w:val="left" w:pos="835"/>
          <w:tab w:val="left" w:pos="836"/>
        </w:tabs>
        <w:spacing w:before="41"/>
        <w:ind w:hanging="361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navedenom</w:t>
      </w:r>
      <w:r>
        <w:rPr>
          <w:spacing w:val="-10"/>
          <w:sz w:val="24"/>
        </w:rPr>
        <w:t xml:space="preserve"> </w:t>
      </w:r>
      <w:r>
        <w:rPr>
          <w:sz w:val="24"/>
        </w:rPr>
        <w:t>razdoblju</w:t>
      </w:r>
      <w:r>
        <w:rPr>
          <w:spacing w:val="-2"/>
          <w:sz w:val="24"/>
        </w:rPr>
        <w:t xml:space="preserve"> </w:t>
      </w:r>
      <w:r>
        <w:rPr>
          <w:sz w:val="24"/>
        </w:rPr>
        <w:t>Dječji</w:t>
      </w:r>
      <w:r>
        <w:rPr>
          <w:spacing w:val="-5"/>
          <w:sz w:val="24"/>
        </w:rPr>
        <w:t xml:space="preserve"> </w:t>
      </w:r>
      <w:r>
        <w:rPr>
          <w:sz w:val="24"/>
        </w:rPr>
        <w:t>vrtić</w:t>
      </w:r>
      <w:r>
        <w:rPr>
          <w:spacing w:val="-3"/>
          <w:sz w:val="24"/>
        </w:rPr>
        <w:t xml:space="preserve"> </w:t>
      </w:r>
      <w:r>
        <w:rPr>
          <w:sz w:val="24"/>
        </w:rPr>
        <w:t>Škrinjica</w:t>
      </w:r>
      <w:r>
        <w:rPr>
          <w:spacing w:val="-2"/>
          <w:sz w:val="24"/>
        </w:rPr>
        <w:t xml:space="preserve"> </w:t>
      </w:r>
      <w:r>
        <w:rPr>
          <w:sz w:val="24"/>
        </w:rPr>
        <w:t>nije</w:t>
      </w:r>
      <w:r>
        <w:rPr>
          <w:spacing w:val="2"/>
          <w:sz w:val="24"/>
        </w:rPr>
        <w:t xml:space="preserve"> </w:t>
      </w:r>
      <w:r>
        <w:rPr>
          <w:sz w:val="24"/>
        </w:rPr>
        <w:t>imao</w:t>
      </w:r>
      <w:r>
        <w:rPr>
          <w:spacing w:val="3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zajmove</w:t>
      </w:r>
    </w:p>
    <w:p w14:paraId="0C44A6EE" w14:textId="77777777" w:rsidR="00CE1C8F" w:rsidRDefault="00A043EE">
      <w:pPr>
        <w:pStyle w:val="Tijeloteksta"/>
        <w:spacing w:before="186" w:line="280" w:lineRule="auto"/>
        <w:ind w:left="115" w:right="109"/>
        <w:jc w:val="both"/>
      </w:pPr>
      <w:r>
        <w:t>Izvještaj o stanju potraživanja i dospjelih obveza te o stanju potencijalnih obveza po osnovi</w:t>
      </w:r>
      <w:r>
        <w:rPr>
          <w:spacing w:val="1"/>
        </w:rPr>
        <w:t xml:space="preserve"> </w:t>
      </w:r>
      <w:r>
        <w:t>sudskih</w:t>
      </w:r>
      <w:r>
        <w:rPr>
          <w:spacing w:val="1"/>
        </w:rPr>
        <w:t xml:space="preserve"> </w:t>
      </w:r>
      <w:r>
        <w:t>sporova</w:t>
      </w:r>
    </w:p>
    <w:p w14:paraId="40C4A7BE" w14:textId="4B5B212A" w:rsidR="00CE1C8F" w:rsidRDefault="00A043EE">
      <w:pPr>
        <w:pStyle w:val="Odlomakpopisa"/>
        <w:numPr>
          <w:ilvl w:val="1"/>
          <w:numId w:val="3"/>
        </w:numPr>
        <w:tabs>
          <w:tab w:val="left" w:pos="836"/>
        </w:tabs>
        <w:spacing w:line="273" w:lineRule="auto"/>
        <w:ind w:left="835" w:right="109"/>
        <w:jc w:val="both"/>
        <w:rPr>
          <w:sz w:val="24"/>
        </w:rPr>
      </w:pPr>
      <w:r>
        <w:rPr>
          <w:sz w:val="24"/>
        </w:rPr>
        <w:t xml:space="preserve">na dan </w:t>
      </w:r>
      <w:r w:rsidR="00A56D66">
        <w:rPr>
          <w:sz w:val="24"/>
        </w:rPr>
        <w:t>30. lipnja 2023.</w:t>
      </w:r>
      <w:r>
        <w:rPr>
          <w:sz w:val="24"/>
        </w:rPr>
        <w:t xml:space="preserve"> godine potražuje se </w:t>
      </w:r>
      <w:r w:rsidR="00A56D66">
        <w:rPr>
          <w:sz w:val="24"/>
        </w:rPr>
        <w:t>2.838,04 eura</w:t>
      </w:r>
      <w:r>
        <w:rPr>
          <w:sz w:val="24"/>
        </w:rPr>
        <w:t xml:space="preserve"> od roditelja/skrbnika dok stanje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dospjelih obveza iznosi </w:t>
      </w:r>
      <w:r w:rsidR="00A56D66">
        <w:rPr>
          <w:sz w:val="24"/>
        </w:rPr>
        <w:t>7.921,98 eura</w:t>
      </w:r>
      <w:r>
        <w:rPr>
          <w:sz w:val="24"/>
        </w:rPr>
        <w:t xml:space="preserve">. </w:t>
      </w:r>
      <w:r w:rsidR="007E44BE">
        <w:rPr>
          <w:sz w:val="24"/>
        </w:rPr>
        <w:t>U navedenom razdoblju Dječji vrtić Škrinjica nema sudske sporove.</w:t>
      </w:r>
    </w:p>
    <w:sectPr w:rsidR="00CE1C8F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C7D"/>
    <w:multiLevelType w:val="hybridMultilevel"/>
    <w:tmpl w:val="CBC0F9C8"/>
    <w:lvl w:ilvl="0" w:tplc="393E8A9C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FC68B508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AC7ED7D0">
      <w:numFmt w:val="bullet"/>
      <w:lvlText w:val="•"/>
      <w:lvlJc w:val="left"/>
      <w:pPr>
        <w:ind w:left="2532" w:hanging="360"/>
      </w:pPr>
      <w:rPr>
        <w:rFonts w:hint="default"/>
        <w:lang w:val="bs" w:eastAsia="en-US" w:bidi="ar-SA"/>
      </w:rPr>
    </w:lvl>
    <w:lvl w:ilvl="3" w:tplc="DD60596A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D3A86DF2">
      <w:numFmt w:val="bullet"/>
      <w:lvlText w:val="•"/>
      <w:lvlJc w:val="left"/>
      <w:pPr>
        <w:ind w:left="4225" w:hanging="360"/>
      </w:pPr>
      <w:rPr>
        <w:rFonts w:hint="default"/>
        <w:lang w:val="bs" w:eastAsia="en-US" w:bidi="ar-SA"/>
      </w:rPr>
    </w:lvl>
    <w:lvl w:ilvl="5" w:tplc="5956AEC4">
      <w:numFmt w:val="bullet"/>
      <w:lvlText w:val="•"/>
      <w:lvlJc w:val="left"/>
      <w:pPr>
        <w:ind w:left="5072" w:hanging="360"/>
      </w:pPr>
      <w:rPr>
        <w:rFonts w:hint="default"/>
        <w:lang w:val="bs" w:eastAsia="en-US" w:bidi="ar-SA"/>
      </w:rPr>
    </w:lvl>
    <w:lvl w:ilvl="6" w:tplc="034A9776">
      <w:numFmt w:val="bullet"/>
      <w:lvlText w:val="•"/>
      <w:lvlJc w:val="left"/>
      <w:pPr>
        <w:ind w:left="5918" w:hanging="360"/>
      </w:pPr>
      <w:rPr>
        <w:rFonts w:hint="default"/>
        <w:lang w:val="bs" w:eastAsia="en-US" w:bidi="ar-SA"/>
      </w:rPr>
    </w:lvl>
    <w:lvl w:ilvl="7" w:tplc="0A90B756">
      <w:numFmt w:val="bullet"/>
      <w:lvlText w:val="•"/>
      <w:lvlJc w:val="left"/>
      <w:pPr>
        <w:ind w:left="6764" w:hanging="360"/>
      </w:pPr>
      <w:rPr>
        <w:rFonts w:hint="default"/>
        <w:lang w:val="bs" w:eastAsia="en-US" w:bidi="ar-SA"/>
      </w:rPr>
    </w:lvl>
    <w:lvl w:ilvl="8" w:tplc="DAD6C52C">
      <w:numFmt w:val="bullet"/>
      <w:lvlText w:val="•"/>
      <w:lvlJc w:val="left"/>
      <w:pPr>
        <w:ind w:left="7611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9FF3BC9"/>
    <w:multiLevelType w:val="hybridMultilevel"/>
    <w:tmpl w:val="91666E2A"/>
    <w:lvl w:ilvl="0" w:tplc="C39A615A">
      <w:numFmt w:val="bullet"/>
      <w:lvlText w:val="-"/>
      <w:lvlJc w:val="left"/>
      <w:pPr>
        <w:ind w:left="11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4A2A8C98">
      <w:numFmt w:val="bullet"/>
      <w:lvlText w:val="•"/>
      <w:lvlJc w:val="left"/>
      <w:pPr>
        <w:ind w:left="1038" w:hanging="202"/>
      </w:pPr>
      <w:rPr>
        <w:rFonts w:hint="default"/>
        <w:lang w:val="bs" w:eastAsia="en-US" w:bidi="ar-SA"/>
      </w:rPr>
    </w:lvl>
    <w:lvl w:ilvl="2" w:tplc="1A547604">
      <w:numFmt w:val="bullet"/>
      <w:lvlText w:val="•"/>
      <w:lvlJc w:val="left"/>
      <w:pPr>
        <w:ind w:left="1956" w:hanging="202"/>
      </w:pPr>
      <w:rPr>
        <w:rFonts w:hint="default"/>
        <w:lang w:val="bs" w:eastAsia="en-US" w:bidi="ar-SA"/>
      </w:rPr>
    </w:lvl>
    <w:lvl w:ilvl="3" w:tplc="EF7E489A">
      <w:numFmt w:val="bullet"/>
      <w:lvlText w:val="•"/>
      <w:lvlJc w:val="left"/>
      <w:pPr>
        <w:ind w:left="2875" w:hanging="202"/>
      </w:pPr>
      <w:rPr>
        <w:rFonts w:hint="default"/>
        <w:lang w:val="bs" w:eastAsia="en-US" w:bidi="ar-SA"/>
      </w:rPr>
    </w:lvl>
    <w:lvl w:ilvl="4" w:tplc="8D324284">
      <w:numFmt w:val="bullet"/>
      <w:lvlText w:val="•"/>
      <w:lvlJc w:val="left"/>
      <w:pPr>
        <w:ind w:left="3793" w:hanging="202"/>
      </w:pPr>
      <w:rPr>
        <w:rFonts w:hint="default"/>
        <w:lang w:val="bs" w:eastAsia="en-US" w:bidi="ar-SA"/>
      </w:rPr>
    </w:lvl>
    <w:lvl w:ilvl="5" w:tplc="3A22956C">
      <w:numFmt w:val="bullet"/>
      <w:lvlText w:val="•"/>
      <w:lvlJc w:val="left"/>
      <w:pPr>
        <w:ind w:left="4712" w:hanging="202"/>
      </w:pPr>
      <w:rPr>
        <w:rFonts w:hint="default"/>
        <w:lang w:val="bs" w:eastAsia="en-US" w:bidi="ar-SA"/>
      </w:rPr>
    </w:lvl>
    <w:lvl w:ilvl="6" w:tplc="BC408E78">
      <w:numFmt w:val="bullet"/>
      <w:lvlText w:val="•"/>
      <w:lvlJc w:val="left"/>
      <w:pPr>
        <w:ind w:left="5630" w:hanging="202"/>
      </w:pPr>
      <w:rPr>
        <w:rFonts w:hint="default"/>
        <w:lang w:val="bs" w:eastAsia="en-US" w:bidi="ar-SA"/>
      </w:rPr>
    </w:lvl>
    <w:lvl w:ilvl="7" w:tplc="31E8107A">
      <w:numFmt w:val="bullet"/>
      <w:lvlText w:val="•"/>
      <w:lvlJc w:val="left"/>
      <w:pPr>
        <w:ind w:left="6548" w:hanging="202"/>
      </w:pPr>
      <w:rPr>
        <w:rFonts w:hint="default"/>
        <w:lang w:val="bs" w:eastAsia="en-US" w:bidi="ar-SA"/>
      </w:rPr>
    </w:lvl>
    <w:lvl w:ilvl="8" w:tplc="6660D026">
      <w:numFmt w:val="bullet"/>
      <w:lvlText w:val="•"/>
      <w:lvlJc w:val="left"/>
      <w:pPr>
        <w:ind w:left="7467" w:hanging="202"/>
      </w:pPr>
      <w:rPr>
        <w:rFonts w:hint="default"/>
        <w:lang w:val="bs" w:eastAsia="en-US" w:bidi="ar-SA"/>
      </w:rPr>
    </w:lvl>
  </w:abstractNum>
  <w:abstractNum w:abstractNumId="2" w15:restartNumberingAfterBreak="0">
    <w:nsid w:val="3B4D305F"/>
    <w:multiLevelType w:val="hybridMultilevel"/>
    <w:tmpl w:val="DEFE5740"/>
    <w:lvl w:ilvl="0" w:tplc="9708830C">
      <w:start w:val="1"/>
      <w:numFmt w:val="upperRoman"/>
      <w:lvlText w:val="%1."/>
      <w:lvlJc w:val="left"/>
      <w:pPr>
        <w:ind w:left="116" w:hanging="47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s" w:eastAsia="en-US" w:bidi="ar-SA"/>
      </w:rPr>
    </w:lvl>
    <w:lvl w:ilvl="1" w:tplc="02C48DA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2" w:tplc="B0CAD364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3C48FE3A">
      <w:numFmt w:val="bullet"/>
      <w:lvlText w:val="•"/>
      <w:lvlJc w:val="left"/>
      <w:pPr>
        <w:ind w:left="2720" w:hanging="360"/>
      </w:pPr>
      <w:rPr>
        <w:rFonts w:hint="default"/>
        <w:lang w:val="bs" w:eastAsia="en-US" w:bidi="ar-SA"/>
      </w:rPr>
    </w:lvl>
    <w:lvl w:ilvl="4" w:tplc="812CF858">
      <w:numFmt w:val="bullet"/>
      <w:lvlText w:val="•"/>
      <w:lvlJc w:val="left"/>
      <w:pPr>
        <w:ind w:left="3661" w:hanging="360"/>
      </w:pPr>
      <w:rPr>
        <w:rFonts w:hint="default"/>
        <w:lang w:val="bs" w:eastAsia="en-US" w:bidi="ar-SA"/>
      </w:rPr>
    </w:lvl>
    <w:lvl w:ilvl="5" w:tplc="E57EB5B2">
      <w:numFmt w:val="bullet"/>
      <w:lvlText w:val="•"/>
      <w:lvlJc w:val="left"/>
      <w:pPr>
        <w:ind w:left="4601" w:hanging="360"/>
      </w:pPr>
      <w:rPr>
        <w:rFonts w:hint="default"/>
        <w:lang w:val="bs" w:eastAsia="en-US" w:bidi="ar-SA"/>
      </w:rPr>
    </w:lvl>
    <w:lvl w:ilvl="6" w:tplc="1BC82600">
      <w:numFmt w:val="bullet"/>
      <w:lvlText w:val="•"/>
      <w:lvlJc w:val="left"/>
      <w:pPr>
        <w:ind w:left="5542" w:hanging="360"/>
      </w:pPr>
      <w:rPr>
        <w:rFonts w:hint="default"/>
        <w:lang w:val="bs" w:eastAsia="en-US" w:bidi="ar-SA"/>
      </w:rPr>
    </w:lvl>
    <w:lvl w:ilvl="7" w:tplc="27F8A470">
      <w:numFmt w:val="bullet"/>
      <w:lvlText w:val="•"/>
      <w:lvlJc w:val="left"/>
      <w:pPr>
        <w:ind w:left="6482" w:hanging="360"/>
      </w:pPr>
      <w:rPr>
        <w:rFonts w:hint="default"/>
        <w:lang w:val="bs" w:eastAsia="en-US" w:bidi="ar-SA"/>
      </w:rPr>
    </w:lvl>
    <w:lvl w:ilvl="8" w:tplc="F2B6E3F6">
      <w:numFmt w:val="bullet"/>
      <w:lvlText w:val="•"/>
      <w:lvlJc w:val="left"/>
      <w:pPr>
        <w:ind w:left="7423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79AA42BF"/>
    <w:multiLevelType w:val="hybridMultilevel"/>
    <w:tmpl w:val="C40A5952"/>
    <w:lvl w:ilvl="0" w:tplc="1ECA95FA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bs" w:eastAsia="en-US" w:bidi="ar-SA"/>
      </w:rPr>
    </w:lvl>
    <w:lvl w:ilvl="1" w:tplc="4066080A"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 w:tplc="E7AC6EEE">
      <w:numFmt w:val="bullet"/>
      <w:lvlText w:val="-"/>
      <w:lvlJc w:val="left"/>
      <w:pPr>
        <w:ind w:left="15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3" w:tplc="FCCCEC78">
      <w:numFmt w:val="bullet"/>
      <w:lvlText w:val="•"/>
      <w:lvlJc w:val="left"/>
      <w:pPr>
        <w:ind w:left="2493" w:hanging="144"/>
      </w:pPr>
      <w:rPr>
        <w:rFonts w:hint="default"/>
        <w:lang w:val="bs" w:eastAsia="en-US" w:bidi="ar-SA"/>
      </w:rPr>
    </w:lvl>
    <w:lvl w:ilvl="4" w:tplc="6D8C120C">
      <w:numFmt w:val="bullet"/>
      <w:lvlText w:val="•"/>
      <w:lvlJc w:val="left"/>
      <w:pPr>
        <w:ind w:left="3466" w:hanging="144"/>
      </w:pPr>
      <w:rPr>
        <w:rFonts w:hint="default"/>
        <w:lang w:val="bs" w:eastAsia="en-US" w:bidi="ar-SA"/>
      </w:rPr>
    </w:lvl>
    <w:lvl w:ilvl="5" w:tplc="9274FFC4">
      <w:numFmt w:val="bullet"/>
      <w:lvlText w:val="•"/>
      <w:lvlJc w:val="left"/>
      <w:pPr>
        <w:ind w:left="4439" w:hanging="144"/>
      </w:pPr>
      <w:rPr>
        <w:rFonts w:hint="default"/>
        <w:lang w:val="bs" w:eastAsia="en-US" w:bidi="ar-SA"/>
      </w:rPr>
    </w:lvl>
    <w:lvl w:ilvl="6" w:tplc="C20CBF88">
      <w:numFmt w:val="bullet"/>
      <w:lvlText w:val="•"/>
      <w:lvlJc w:val="left"/>
      <w:pPr>
        <w:ind w:left="5412" w:hanging="144"/>
      </w:pPr>
      <w:rPr>
        <w:rFonts w:hint="default"/>
        <w:lang w:val="bs" w:eastAsia="en-US" w:bidi="ar-SA"/>
      </w:rPr>
    </w:lvl>
    <w:lvl w:ilvl="7" w:tplc="43D21BEE">
      <w:numFmt w:val="bullet"/>
      <w:lvlText w:val="•"/>
      <w:lvlJc w:val="left"/>
      <w:pPr>
        <w:ind w:left="6385" w:hanging="144"/>
      </w:pPr>
      <w:rPr>
        <w:rFonts w:hint="default"/>
        <w:lang w:val="bs" w:eastAsia="en-US" w:bidi="ar-SA"/>
      </w:rPr>
    </w:lvl>
    <w:lvl w:ilvl="8" w:tplc="FB905226">
      <w:numFmt w:val="bullet"/>
      <w:lvlText w:val="•"/>
      <w:lvlJc w:val="left"/>
      <w:pPr>
        <w:ind w:left="7358" w:hanging="144"/>
      </w:pPr>
      <w:rPr>
        <w:rFonts w:hint="default"/>
        <w:lang w:val="bs" w:eastAsia="en-US" w:bidi="ar-SA"/>
      </w:rPr>
    </w:lvl>
  </w:abstractNum>
  <w:num w:numId="1" w16cid:durableId="945162967">
    <w:abstractNumId w:val="1"/>
  </w:num>
  <w:num w:numId="2" w16cid:durableId="570310437">
    <w:abstractNumId w:val="3"/>
  </w:num>
  <w:num w:numId="3" w16cid:durableId="1166940593">
    <w:abstractNumId w:val="2"/>
  </w:num>
  <w:num w:numId="4" w16cid:durableId="178600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8F"/>
    <w:rsid w:val="000109D3"/>
    <w:rsid w:val="00016E15"/>
    <w:rsid w:val="00397FE1"/>
    <w:rsid w:val="005725F5"/>
    <w:rsid w:val="00593C39"/>
    <w:rsid w:val="007E44BE"/>
    <w:rsid w:val="007F77FF"/>
    <w:rsid w:val="008431F7"/>
    <w:rsid w:val="008438B4"/>
    <w:rsid w:val="009A50F8"/>
    <w:rsid w:val="00A00EEF"/>
    <w:rsid w:val="00A043EE"/>
    <w:rsid w:val="00A56D66"/>
    <w:rsid w:val="00AD3A2D"/>
    <w:rsid w:val="00B552C0"/>
    <w:rsid w:val="00C356EA"/>
    <w:rsid w:val="00CE1C8F"/>
    <w:rsid w:val="00F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926F"/>
  <w15:docId w15:val="{2F86DD90-D1D7-4BAA-97B5-64A785A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spacing w:before="1"/>
      <w:ind w:left="399" w:hanging="285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5"/>
      <w:ind w:left="279" w:right="28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 Škrinjica</dc:creator>
  <cp:lastModifiedBy>Korisnik3</cp:lastModifiedBy>
  <cp:revision>2</cp:revision>
  <cp:lastPrinted>2023-07-11T08:00:00Z</cp:lastPrinted>
  <dcterms:created xsi:type="dcterms:W3CDTF">2023-07-17T10:55:00Z</dcterms:created>
  <dcterms:modified xsi:type="dcterms:W3CDTF">2023-07-17T10:55:00Z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2023-05-16T00:00:00Z</vt:filetime>
  </property>
</Properties>
</file>